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55DC7" w14:textId="77777777" w:rsidR="005A6281" w:rsidRPr="005A6281" w:rsidRDefault="000C67ED" w:rsidP="00365957">
      <w:pPr>
        <w:pStyle w:val="Header"/>
        <w:tabs>
          <w:tab w:val="left" w:pos="630"/>
        </w:tabs>
        <w:rPr>
          <w:b/>
          <w:bCs/>
          <w:smallCaps/>
          <w:noProof/>
          <w:color w:val="000000" w:themeColor="text1"/>
          <w:sz w:val="32"/>
          <w:szCs w:val="28"/>
        </w:rPr>
      </w:pPr>
      <w:bookmarkStart w:id="0" w:name="_GoBack"/>
      <w:bookmarkEnd w:id="0"/>
      <w:r w:rsidRPr="000C67ED">
        <w:rPr>
          <w:b/>
          <w:noProof/>
          <w:color w:val="000000" w:themeColor="text1"/>
          <w:sz w:val="32"/>
          <w:szCs w:val="28"/>
        </w:rPr>
        <w:drawing>
          <wp:anchor distT="0" distB="0" distL="114300" distR="114300" simplePos="0" relativeHeight="251659264" behindDoc="1" locked="0" layoutInCell="1" allowOverlap="1" wp14:anchorId="068B1F81" wp14:editId="2244462C">
            <wp:simplePos x="0" y="0"/>
            <wp:positionH relativeFrom="column">
              <wp:posOffset>-335915</wp:posOffset>
            </wp:positionH>
            <wp:positionV relativeFrom="paragraph">
              <wp:posOffset>-287020</wp:posOffset>
            </wp:positionV>
            <wp:extent cx="897255" cy="1257935"/>
            <wp:effectExtent l="19050" t="0" r="0" b="0"/>
            <wp:wrapTight wrapText="bothSides">
              <wp:wrapPolygon edited="0">
                <wp:start x="-459" y="0"/>
                <wp:lineTo x="-459" y="21262"/>
                <wp:lineTo x="21554" y="21262"/>
                <wp:lineTo x="21554" y="0"/>
                <wp:lineTo x="-459" y="0"/>
              </wp:wrapPolygon>
            </wp:wrapTight>
            <wp:docPr id="1" name="Picture 0" descr="SSRWMN-LOGO-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WMN-LOGO-FINAL.tif"/>
                    <pic:cNvPicPr/>
                  </pic:nvPicPr>
                  <pic:blipFill>
                    <a:blip r:embed="rId7" cstate="print"/>
                    <a:stretch>
                      <a:fillRect/>
                    </a:stretch>
                  </pic:blipFill>
                  <pic:spPr>
                    <a:xfrm>
                      <a:off x="0" y="0"/>
                      <a:ext cx="897255" cy="1257935"/>
                    </a:xfrm>
                    <a:prstGeom prst="rect">
                      <a:avLst/>
                    </a:prstGeom>
                  </pic:spPr>
                </pic:pic>
              </a:graphicData>
            </a:graphic>
          </wp:anchor>
        </w:drawing>
      </w:r>
      <w:r w:rsidR="004F79EA" w:rsidRPr="005A6281">
        <w:rPr>
          <w:b/>
          <w:color w:val="000000" w:themeColor="text1"/>
          <w:sz w:val="32"/>
          <w:szCs w:val="28"/>
        </w:rPr>
        <w:t>A</w:t>
      </w:r>
      <w:r w:rsidR="00007875" w:rsidRPr="005A6281">
        <w:rPr>
          <w:b/>
          <w:color w:val="000000" w:themeColor="text1"/>
          <w:sz w:val="32"/>
          <w:szCs w:val="28"/>
        </w:rPr>
        <w:t>GENDA</w:t>
      </w:r>
      <w:r w:rsidR="001A666A" w:rsidRPr="005A6281">
        <w:rPr>
          <w:b/>
          <w:bCs/>
          <w:smallCaps/>
          <w:noProof/>
          <w:color w:val="000000" w:themeColor="text1"/>
          <w:sz w:val="32"/>
          <w:szCs w:val="28"/>
        </w:rPr>
        <w:t xml:space="preserve"> </w:t>
      </w:r>
      <w:r w:rsidR="00157AB4" w:rsidRPr="005A6281">
        <w:rPr>
          <w:b/>
          <w:bCs/>
          <w:smallCaps/>
          <w:noProof/>
          <w:color w:val="000000" w:themeColor="text1"/>
          <w:sz w:val="32"/>
          <w:szCs w:val="28"/>
        </w:rPr>
        <w:t xml:space="preserve">| </w:t>
      </w:r>
      <w:r w:rsidR="00F15077">
        <w:rPr>
          <w:b/>
          <w:bCs/>
          <w:smallCaps/>
          <w:noProof/>
          <w:color w:val="000000" w:themeColor="text1"/>
          <w:sz w:val="32"/>
          <w:szCs w:val="28"/>
        </w:rPr>
        <w:t xml:space="preserve">Regional Water Management Group </w:t>
      </w:r>
      <w:r w:rsidR="007D32F2">
        <w:rPr>
          <w:b/>
          <w:bCs/>
          <w:smallCaps/>
          <w:noProof/>
          <w:color w:val="000000" w:themeColor="text1"/>
          <w:sz w:val="32"/>
          <w:szCs w:val="28"/>
        </w:rPr>
        <w:t xml:space="preserve">Meeting </w:t>
      </w:r>
    </w:p>
    <w:p w14:paraId="139B6B8B" w14:textId="77777777" w:rsidR="00690644" w:rsidRPr="005A6281" w:rsidRDefault="005A6281" w:rsidP="00365957">
      <w:pPr>
        <w:pStyle w:val="Header"/>
        <w:tabs>
          <w:tab w:val="left" w:pos="630"/>
        </w:tabs>
        <w:rPr>
          <w:b/>
          <w:i/>
          <w:color w:val="000000" w:themeColor="text1"/>
        </w:rPr>
      </w:pPr>
      <w:r w:rsidRPr="005A6281">
        <w:rPr>
          <w:b/>
          <w:bCs/>
          <w:i/>
          <w:smallCaps/>
          <w:noProof/>
          <w:color w:val="000000" w:themeColor="text1"/>
          <w:szCs w:val="28"/>
        </w:rPr>
        <w:t>Southern Sierra IRWM Regional Water Management Group</w:t>
      </w:r>
    </w:p>
    <w:p w14:paraId="4C797B94" w14:textId="732FEF65" w:rsidR="00690644" w:rsidRPr="005A6281" w:rsidRDefault="00411CF5" w:rsidP="00411CF5">
      <w:pPr>
        <w:pStyle w:val="Heading2"/>
        <w:tabs>
          <w:tab w:val="left" w:pos="630"/>
        </w:tabs>
        <w:rPr>
          <w:b w:val="0"/>
          <w:color w:val="000000" w:themeColor="text1"/>
          <w:sz w:val="24"/>
        </w:rPr>
      </w:pPr>
      <w:bookmarkStart w:id="1" w:name="OLE_LINK3"/>
      <w:bookmarkStart w:id="2" w:name="OLE_LINK4"/>
      <w:r w:rsidRPr="005A6281">
        <w:rPr>
          <w:color w:val="000000" w:themeColor="text1"/>
          <w:sz w:val="24"/>
        </w:rPr>
        <w:t>Date:</w:t>
      </w:r>
      <w:r w:rsidRPr="005A6281">
        <w:rPr>
          <w:b w:val="0"/>
          <w:color w:val="000000" w:themeColor="text1"/>
          <w:sz w:val="24"/>
        </w:rPr>
        <w:t xml:space="preserve"> </w:t>
      </w:r>
      <w:r w:rsidR="009B5908" w:rsidRPr="005A6281">
        <w:rPr>
          <w:b w:val="0"/>
          <w:color w:val="000000" w:themeColor="text1"/>
          <w:sz w:val="24"/>
        </w:rPr>
        <w:t>Thursday</w:t>
      </w:r>
      <w:r w:rsidR="00D756F3" w:rsidRPr="005A6281">
        <w:rPr>
          <w:b w:val="0"/>
          <w:color w:val="000000" w:themeColor="text1"/>
          <w:sz w:val="24"/>
        </w:rPr>
        <w:t xml:space="preserve">, </w:t>
      </w:r>
      <w:r w:rsidR="00A64AB6">
        <w:rPr>
          <w:b w:val="0"/>
          <w:color w:val="000000" w:themeColor="text1"/>
          <w:sz w:val="24"/>
        </w:rPr>
        <w:t>September 15</w:t>
      </w:r>
      <w:r w:rsidR="00745E16" w:rsidRPr="005A6281">
        <w:rPr>
          <w:b w:val="0"/>
          <w:color w:val="000000" w:themeColor="text1"/>
          <w:sz w:val="24"/>
        </w:rPr>
        <w:t>, 201</w:t>
      </w:r>
      <w:r w:rsidR="00650F49">
        <w:rPr>
          <w:b w:val="0"/>
          <w:color w:val="000000" w:themeColor="text1"/>
          <w:sz w:val="24"/>
        </w:rPr>
        <w:t>6</w:t>
      </w:r>
      <w:r w:rsidR="00102D98" w:rsidRPr="005A6281">
        <w:rPr>
          <w:b w:val="0"/>
          <w:color w:val="000000" w:themeColor="text1"/>
          <w:sz w:val="24"/>
        </w:rPr>
        <w:t>, 1:0</w:t>
      </w:r>
      <w:r w:rsidR="00F64B02" w:rsidRPr="005A6281">
        <w:rPr>
          <w:b w:val="0"/>
          <w:color w:val="000000" w:themeColor="text1"/>
          <w:sz w:val="24"/>
        </w:rPr>
        <w:t>0</w:t>
      </w:r>
      <w:r w:rsidR="00D36BF5" w:rsidRPr="005A6281">
        <w:rPr>
          <w:b w:val="0"/>
          <w:color w:val="000000" w:themeColor="text1"/>
          <w:sz w:val="24"/>
        </w:rPr>
        <w:t xml:space="preserve"> </w:t>
      </w:r>
      <w:r w:rsidR="00F64B02" w:rsidRPr="005A6281">
        <w:rPr>
          <w:b w:val="0"/>
          <w:color w:val="000000" w:themeColor="text1"/>
          <w:sz w:val="24"/>
        </w:rPr>
        <w:t xml:space="preserve">– </w:t>
      </w:r>
      <w:r w:rsidR="0088634D">
        <w:rPr>
          <w:b w:val="0"/>
          <w:color w:val="000000" w:themeColor="text1"/>
          <w:sz w:val="24"/>
        </w:rPr>
        <w:t>4</w:t>
      </w:r>
      <w:r w:rsidR="00FA6596">
        <w:rPr>
          <w:b w:val="0"/>
          <w:color w:val="000000" w:themeColor="text1"/>
          <w:sz w:val="24"/>
        </w:rPr>
        <w:t>:3</w:t>
      </w:r>
      <w:r w:rsidR="00D756F3" w:rsidRPr="005A6281">
        <w:rPr>
          <w:b w:val="0"/>
          <w:color w:val="000000" w:themeColor="text1"/>
          <w:sz w:val="24"/>
        </w:rPr>
        <w:t>0 p</w:t>
      </w:r>
      <w:r w:rsidR="00D36BF5" w:rsidRPr="005A6281">
        <w:rPr>
          <w:b w:val="0"/>
          <w:color w:val="000000" w:themeColor="text1"/>
          <w:sz w:val="24"/>
        </w:rPr>
        <w:t>.</w:t>
      </w:r>
      <w:r w:rsidR="00786228" w:rsidRPr="005A6281">
        <w:rPr>
          <w:b w:val="0"/>
          <w:color w:val="000000" w:themeColor="text1"/>
          <w:sz w:val="24"/>
        </w:rPr>
        <w:t>m</w:t>
      </w:r>
      <w:r w:rsidR="00D36BF5" w:rsidRPr="005A6281">
        <w:rPr>
          <w:b w:val="0"/>
          <w:color w:val="000000" w:themeColor="text1"/>
          <w:sz w:val="24"/>
        </w:rPr>
        <w:t>.</w:t>
      </w:r>
    </w:p>
    <w:bookmarkEnd w:id="1"/>
    <w:bookmarkEnd w:id="2"/>
    <w:p w14:paraId="6B86AC90" w14:textId="44E9337D" w:rsidR="005A6281" w:rsidRPr="005A6281" w:rsidRDefault="00E77150" w:rsidP="005A6281">
      <w:pPr>
        <w:rPr>
          <w:rFonts w:asciiTheme="majorHAnsi" w:hAnsiTheme="majorHAnsi" w:cs="Arial"/>
        </w:rPr>
      </w:pPr>
      <w:r w:rsidRPr="005A6281">
        <w:rPr>
          <w:b/>
        </w:rPr>
        <w:t xml:space="preserve">Location: </w:t>
      </w:r>
      <w:r w:rsidR="00A64AB6">
        <w:rPr>
          <w:rFonts w:asciiTheme="majorHAnsi" w:hAnsiTheme="majorHAnsi" w:cs="Arial"/>
        </w:rPr>
        <w:t>Tulare</w:t>
      </w:r>
      <w:r w:rsidR="00650F49" w:rsidRPr="00650F49">
        <w:t xml:space="preserve"> </w:t>
      </w:r>
      <w:r w:rsidR="00A64AB6">
        <w:t xml:space="preserve">Edison Energy </w:t>
      </w:r>
      <w:r w:rsidR="003C7BAA">
        <w:t xml:space="preserve">Education </w:t>
      </w:r>
      <w:r w:rsidR="00A64AB6">
        <w:t xml:space="preserve">Center, </w:t>
      </w:r>
      <w:r w:rsidR="00B622BD">
        <w:t xml:space="preserve">Sustainability Building, Learning Center A, </w:t>
      </w:r>
      <w:r w:rsidR="00866375" w:rsidRPr="00866375">
        <w:t>4175 South Lapsing Street, Tulare.</w:t>
      </w:r>
    </w:p>
    <w:p w14:paraId="2896FB50" w14:textId="77777777" w:rsidR="005D40D6" w:rsidRPr="005A6281" w:rsidRDefault="005D40D6" w:rsidP="00EF6427">
      <w:pPr>
        <w:framePr w:w="11313" w:h="1840" w:hRule="exact" w:hSpace="180" w:wrap="around" w:vAnchor="text" w:hAnchor="page" w:x="627" w:y="813"/>
        <w:suppressOverlap/>
        <w:rPr>
          <w:rFonts w:ascii="Times" w:hAnsi="Times"/>
          <w:color w:val="auto"/>
          <w:szCs w:val="20"/>
        </w:rPr>
      </w:pPr>
      <w:r w:rsidRPr="005A6281">
        <w:rPr>
          <w:b/>
        </w:rPr>
        <w:t>Meeting Goals:</w:t>
      </w:r>
    </w:p>
    <w:p w14:paraId="4333EE39" w14:textId="77777777" w:rsidR="005D40D6" w:rsidRDefault="005D40D6" w:rsidP="00EF6427">
      <w:pPr>
        <w:framePr w:w="11313" w:h="1840" w:hRule="exact" w:hSpace="180" w:wrap="around" w:vAnchor="text" w:hAnchor="page" w:x="627" w:y="813"/>
        <w:widowControl w:val="0"/>
        <w:numPr>
          <w:ilvl w:val="0"/>
          <w:numId w:val="10"/>
        </w:numPr>
        <w:autoSpaceDE w:val="0"/>
        <w:autoSpaceDN w:val="0"/>
        <w:adjustRightInd w:val="0"/>
        <w:suppressOverlap/>
        <w:rPr>
          <w:rFonts w:cs="Calibri"/>
        </w:rPr>
      </w:pPr>
      <w:r>
        <w:rPr>
          <w:rFonts w:cs="Calibri"/>
        </w:rPr>
        <w:t xml:space="preserve">Discuss </w:t>
      </w:r>
      <w:r w:rsidR="00105332">
        <w:rPr>
          <w:rFonts w:cs="Calibri"/>
        </w:rPr>
        <w:t xml:space="preserve">ongoing and new </w:t>
      </w:r>
      <w:r>
        <w:rPr>
          <w:rFonts w:cs="Calibri"/>
        </w:rPr>
        <w:t>projects, progress, funding and next steps for RWMG;</w:t>
      </w:r>
    </w:p>
    <w:p w14:paraId="3A46E975" w14:textId="77777777" w:rsidR="005D40D6" w:rsidRPr="005A6281" w:rsidRDefault="005D40D6" w:rsidP="00EF6427">
      <w:pPr>
        <w:framePr w:w="11313" w:h="1840" w:hRule="exact" w:hSpace="180" w:wrap="around" w:vAnchor="text" w:hAnchor="page" w:x="627" w:y="813"/>
        <w:widowControl w:val="0"/>
        <w:numPr>
          <w:ilvl w:val="0"/>
          <w:numId w:val="10"/>
        </w:numPr>
        <w:autoSpaceDE w:val="0"/>
        <w:autoSpaceDN w:val="0"/>
        <w:adjustRightInd w:val="0"/>
        <w:suppressOverlap/>
        <w:rPr>
          <w:rFonts w:cs="Calibri"/>
        </w:rPr>
      </w:pPr>
      <w:r>
        <w:rPr>
          <w:rFonts w:cs="Calibri"/>
        </w:rPr>
        <w:t>D</w:t>
      </w:r>
      <w:r w:rsidRPr="005A6281">
        <w:rPr>
          <w:rFonts w:cs="Calibri"/>
        </w:rPr>
        <w:t>iscuss the</w:t>
      </w:r>
      <w:r>
        <w:rPr>
          <w:rFonts w:cs="Calibri"/>
        </w:rPr>
        <w:t xml:space="preserve"> </w:t>
      </w:r>
      <w:r w:rsidR="00105332">
        <w:rPr>
          <w:rFonts w:cs="Calibri"/>
        </w:rPr>
        <w:t xml:space="preserve">project list and </w:t>
      </w:r>
      <w:r>
        <w:rPr>
          <w:rFonts w:cs="Calibri"/>
        </w:rPr>
        <w:t>upcoming grants for</w:t>
      </w:r>
      <w:r w:rsidRPr="005A6281">
        <w:rPr>
          <w:rFonts w:cs="Calibri"/>
        </w:rPr>
        <w:t xml:space="preserve"> </w:t>
      </w:r>
      <w:r>
        <w:rPr>
          <w:rFonts w:cs="Calibri"/>
        </w:rPr>
        <w:t>project implementation for the Southern Sierra R</w:t>
      </w:r>
      <w:r w:rsidRPr="005A6281">
        <w:rPr>
          <w:rFonts w:cs="Calibri"/>
        </w:rPr>
        <w:t>egion</w:t>
      </w:r>
      <w:r>
        <w:rPr>
          <w:rFonts w:cs="Calibri"/>
        </w:rPr>
        <w:t>;</w:t>
      </w:r>
    </w:p>
    <w:p w14:paraId="7BE93805" w14:textId="41D66CFE" w:rsidR="00BF17E6" w:rsidRDefault="00BF17E6" w:rsidP="00105332">
      <w:pPr>
        <w:framePr w:w="11313" w:h="1840" w:hRule="exact" w:hSpace="180" w:wrap="around" w:vAnchor="text" w:hAnchor="page" w:x="627" w:y="813"/>
        <w:widowControl w:val="0"/>
        <w:numPr>
          <w:ilvl w:val="0"/>
          <w:numId w:val="10"/>
        </w:numPr>
        <w:autoSpaceDE w:val="0"/>
        <w:autoSpaceDN w:val="0"/>
        <w:adjustRightInd w:val="0"/>
        <w:suppressOverlap/>
        <w:rPr>
          <w:rFonts w:cs="Calibri"/>
        </w:rPr>
      </w:pPr>
      <w:r>
        <w:rPr>
          <w:rFonts w:cs="Calibri"/>
        </w:rPr>
        <w:t xml:space="preserve">Discuss Proposition 1 funding and planning grant application. </w:t>
      </w:r>
    </w:p>
    <w:p w14:paraId="69FFD109" w14:textId="3993F34A" w:rsidR="005D40D6" w:rsidRDefault="00105332" w:rsidP="00105332">
      <w:pPr>
        <w:framePr w:w="11313" w:h="1840" w:hRule="exact" w:hSpace="180" w:wrap="around" w:vAnchor="text" w:hAnchor="page" w:x="627" w:y="813"/>
        <w:widowControl w:val="0"/>
        <w:numPr>
          <w:ilvl w:val="0"/>
          <w:numId w:val="10"/>
        </w:numPr>
        <w:autoSpaceDE w:val="0"/>
        <w:autoSpaceDN w:val="0"/>
        <w:adjustRightInd w:val="0"/>
        <w:suppressOverlap/>
        <w:rPr>
          <w:rFonts w:cs="Calibri"/>
        </w:rPr>
      </w:pPr>
      <w:r>
        <w:rPr>
          <w:rFonts w:cs="Calibri"/>
        </w:rPr>
        <w:t xml:space="preserve">Update on </w:t>
      </w:r>
      <w:r w:rsidR="00650F49">
        <w:rPr>
          <w:rFonts w:cs="Calibri"/>
        </w:rPr>
        <w:t xml:space="preserve">DAC </w:t>
      </w:r>
      <w:r>
        <w:rPr>
          <w:rFonts w:cs="Calibri"/>
        </w:rPr>
        <w:t>inter-regional and sub</w:t>
      </w:r>
      <w:r w:rsidR="00BF17E6">
        <w:rPr>
          <w:rFonts w:cs="Calibri"/>
        </w:rPr>
        <w:t>-regional collaboration efforts.</w:t>
      </w:r>
    </w:p>
    <w:p w14:paraId="14A2796E" w14:textId="77777777" w:rsidR="00EF6427" w:rsidRPr="00EF6427" w:rsidRDefault="00DB30E9" w:rsidP="00EF6427">
      <w:pPr>
        <w:pBdr>
          <w:bottom w:val="single" w:sz="4" w:space="1" w:color="auto"/>
        </w:pBdr>
        <w:tabs>
          <w:tab w:val="left" w:pos="1080"/>
        </w:tabs>
        <w:spacing w:after="120"/>
        <w:rPr>
          <w:b/>
        </w:rPr>
      </w:pPr>
      <w:r>
        <w:rPr>
          <w:b/>
        </w:rPr>
        <w:tab/>
      </w:r>
      <w:r w:rsidR="00EF6427">
        <w:rPr>
          <w:b/>
        </w:rPr>
        <w:t>Call in</w:t>
      </w:r>
      <w:r w:rsidR="00711640">
        <w:rPr>
          <w:b/>
        </w:rPr>
        <w:t xml:space="preserve">: </w:t>
      </w:r>
      <w:r w:rsidR="00711640">
        <w:t xml:space="preserve"> </w:t>
      </w:r>
      <w:r w:rsidR="00711640" w:rsidRPr="00711640">
        <w:t>605-475-2090</w:t>
      </w:r>
      <w:r w:rsidR="00650F49">
        <w:t xml:space="preserve"> </w:t>
      </w:r>
      <w:r w:rsidR="00EF6427">
        <w:rPr>
          <w:b/>
        </w:rPr>
        <w:t xml:space="preserve">Passcode: </w:t>
      </w:r>
      <w:r w:rsidR="00EF6427" w:rsidRPr="00EF6427">
        <w:t>78530</w:t>
      </w:r>
    </w:p>
    <w:tbl>
      <w:tblPr>
        <w:tblpPr w:leftFromText="180" w:rightFromText="180" w:vertAnchor="page" w:horzAnchor="margin" w:tblpXSpec="center" w:tblpY="591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7827"/>
        <w:gridCol w:w="2343"/>
      </w:tblGrid>
      <w:tr w:rsidR="00F15077" w:rsidRPr="00EF547B" w14:paraId="3BE2F83D" w14:textId="77777777" w:rsidTr="00133828">
        <w:trPr>
          <w:cantSplit/>
          <w:tblHeader/>
        </w:trPr>
        <w:tc>
          <w:tcPr>
            <w:tcW w:w="738" w:type="dxa"/>
            <w:shd w:val="clear" w:color="auto" w:fill="auto"/>
          </w:tcPr>
          <w:p w14:paraId="38191AFF" w14:textId="77777777" w:rsidR="00F15077" w:rsidRPr="00EF547B" w:rsidRDefault="00F15077" w:rsidP="00EF6427">
            <w:pPr>
              <w:jc w:val="center"/>
              <w:rPr>
                <w:rFonts w:asciiTheme="majorHAnsi" w:hAnsiTheme="majorHAnsi" w:cs="Arial"/>
                <w:b/>
                <w:color w:val="auto"/>
                <w:sz w:val="22"/>
              </w:rPr>
            </w:pPr>
            <w:r w:rsidRPr="00EF547B">
              <w:rPr>
                <w:rFonts w:asciiTheme="majorHAnsi" w:hAnsiTheme="majorHAnsi" w:cs="Arial"/>
                <w:b/>
                <w:color w:val="auto"/>
                <w:sz w:val="22"/>
              </w:rPr>
              <w:t>TIME</w:t>
            </w:r>
          </w:p>
        </w:tc>
        <w:tc>
          <w:tcPr>
            <w:tcW w:w="7827" w:type="dxa"/>
            <w:shd w:val="clear" w:color="auto" w:fill="auto"/>
          </w:tcPr>
          <w:p w14:paraId="362D7EA8" w14:textId="77777777" w:rsidR="00F15077" w:rsidRPr="00EF547B" w:rsidRDefault="00F15077" w:rsidP="00EF6427">
            <w:pPr>
              <w:jc w:val="center"/>
              <w:rPr>
                <w:rFonts w:asciiTheme="majorHAnsi" w:hAnsiTheme="majorHAnsi" w:cs="Arial"/>
                <w:b/>
                <w:color w:val="auto"/>
                <w:sz w:val="22"/>
              </w:rPr>
            </w:pPr>
            <w:r w:rsidRPr="00EF547B">
              <w:rPr>
                <w:rFonts w:asciiTheme="majorHAnsi" w:hAnsiTheme="majorHAnsi" w:cs="Arial"/>
                <w:b/>
                <w:color w:val="auto"/>
                <w:sz w:val="22"/>
              </w:rPr>
              <w:t>AGENDA ITEM</w:t>
            </w:r>
          </w:p>
        </w:tc>
        <w:tc>
          <w:tcPr>
            <w:tcW w:w="2343" w:type="dxa"/>
            <w:shd w:val="clear" w:color="auto" w:fill="auto"/>
          </w:tcPr>
          <w:p w14:paraId="0A60BA97" w14:textId="77777777" w:rsidR="00F15077" w:rsidRPr="00EF547B" w:rsidRDefault="00F15077" w:rsidP="00EF6427">
            <w:pPr>
              <w:jc w:val="center"/>
              <w:rPr>
                <w:rFonts w:asciiTheme="majorHAnsi" w:hAnsiTheme="majorHAnsi" w:cs="Arial"/>
                <w:b/>
                <w:color w:val="auto"/>
                <w:sz w:val="22"/>
              </w:rPr>
            </w:pPr>
            <w:r w:rsidRPr="00EF547B">
              <w:rPr>
                <w:rFonts w:asciiTheme="majorHAnsi" w:hAnsiTheme="majorHAnsi" w:cs="Arial"/>
                <w:b/>
                <w:color w:val="auto"/>
                <w:sz w:val="22"/>
              </w:rPr>
              <w:t>PRESENTER(S)</w:t>
            </w:r>
          </w:p>
        </w:tc>
      </w:tr>
      <w:tr w:rsidR="00F15077" w:rsidRPr="00EF547B" w14:paraId="6C879E48" w14:textId="77777777" w:rsidTr="00133828">
        <w:trPr>
          <w:cantSplit/>
          <w:trHeight w:val="576"/>
        </w:trPr>
        <w:tc>
          <w:tcPr>
            <w:tcW w:w="738" w:type="dxa"/>
          </w:tcPr>
          <w:p w14:paraId="0D5A1DA5" w14:textId="77777777" w:rsidR="00F15077" w:rsidRPr="00EF547B" w:rsidRDefault="00F15077" w:rsidP="00EF6427">
            <w:pPr>
              <w:jc w:val="center"/>
              <w:rPr>
                <w:rFonts w:asciiTheme="majorHAnsi" w:hAnsiTheme="majorHAnsi"/>
                <w:sz w:val="22"/>
              </w:rPr>
            </w:pPr>
            <w:r w:rsidRPr="00EF547B">
              <w:rPr>
                <w:rFonts w:asciiTheme="majorHAnsi" w:hAnsiTheme="majorHAnsi"/>
                <w:sz w:val="22"/>
              </w:rPr>
              <w:t>1:00</w:t>
            </w:r>
          </w:p>
        </w:tc>
        <w:tc>
          <w:tcPr>
            <w:tcW w:w="7827" w:type="dxa"/>
            <w:tcMar>
              <w:top w:w="86" w:type="dxa"/>
              <w:left w:w="115" w:type="dxa"/>
              <w:bottom w:w="86" w:type="dxa"/>
              <w:right w:w="115" w:type="dxa"/>
            </w:tcMar>
          </w:tcPr>
          <w:p w14:paraId="64FEB13E" w14:textId="77777777" w:rsidR="00F15077" w:rsidRDefault="00F15077" w:rsidP="00EF6427">
            <w:pPr>
              <w:rPr>
                <w:rFonts w:asciiTheme="majorHAnsi" w:hAnsiTheme="majorHAnsi"/>
                <w:b/>
                <w:sz w:val="22"/>
              </w:rPr>
            </w:pPr>
            <w:r w:rsidRPr="00EF547B">
              <w:rPr>
                <w:rFonts w:asciiTheme="majorHAnsi" w:hAnsiTheme="majorHAnsi"/>
                <w:b/>
                <w:sz w:val="22"/>
              </w:rPr>
              <w:t>Welcome and Opening Remarks</w:t>
            </w:r>
          </w:p>
          <w:p w14:paraId="7965AFCA" w14:textId="1710E06B" w:rsidR="00D87CA5" w:rsidRPr="00B54BD9" w:rsidRDefault="00011505" w:rsidP="00EF6427">
            <w:pPr>
              <w:rPr>
                <w:rFonts w:asciiTheme="majorHAnsi" w:hAnsiTheme="majorHAnsi"/>
                <w:sz w:val="22"/>
              </w:rPr>
            </w:pPr>
            <w:r>
              <w:rPr>
                <w:rFonts w:asciiTheme="majorHAnsi" w:hAnsiTheme="majorHAnsi"/>
                <w:sz w:val="22"/>
              </w:rPr>
              <w:t>Nancy Bruce, Lead Teacher, Circle J-Norris Ranch, Tulare Basin Wildlife P</w:t>
            </w:r>
            <w:r w:rsidR="00B54BD9" w:rsidRPr="00B54BD9">
              <w:rPr>
                <w:rFonts w:asciiTheme="majorHAnsi" w:hAnsiTheme="majorHAnsi"/>
                <w:sz w:val="22"/>
              </w:rPr>
              <w:t>artners</w:t>
            </w:r>
          </w:p>
          <w:p w14:paraId="5A312384" w14:textId="43D6B3C0" w:rsidR="00B54BD9" w:rsidRPr="00B54BD9" w:rsidRDefault="00B54BD9" w:rsidP="00EF6427">
            <w:pPr>
              <w:rPr>
                <w:rFonts w:asciiTheme="majorHAnsi" w:hAnsiTheme="majorHAnsi"/>
                <w:sz w:val="22"/>
              </w:rPr>
            </w:pPr>
            <w:r w:rsidRPr="00B54BD9">
              <w:rPr>
                <w:rFonts w:asciiTheme="majorHAnsi" w:hAnsiTheme="majorHAnsi"/>
                <w:sz w:val="22"/>
              </w:rPr>
              <w:t xml:space="preserve">Bethany </w:t>
            </w:r>
            <w:r w:rsidR="0030199F">
              <w:rPr>
                <w:rFonts w:asciiTheme="majorHAnsi" w:hAnsiTheme="majorHAnsi"/>
                <w:sz w:val="22"/>
              </w:rPr>
              <w:t>Soto, Regional Water Quality Control B</w:t>
            </w:r>
            <w:r w:rsidRPr="00B54BD9">
              <w:rPr>
                <w:rFonts w:asciiTheme="majorHAnsi" w:hAnsiTheme="majorHAnsi"/>
                <w:sz w:val="22"/>
              </w:rPr>
              <w:t>oard</w:t>
            </w:r>
          </w:p>
          <w:p w14:paraId="04EF378C" w14:textId="2B9567DC" w:rsidR="00B54BD9" w:rsidRPr="00B54BD9" w:rsidRDefault="003E2395" w:rsidP="00EF6427">
            <w:pPr>
              <w:rPr>
                <w:rFonts w:asciiTheme="majorHAnsi" w:hAnsiTheme="majorHAnsi"/>
                <w:sz w:val="22"/>
              </w:rPr>
            </w:pPr>
            <w:r>
              <w:rPr>
                <w:rFonts w:asciiTheme="majorHAnsi" w:hAnsiTheme="majorHAnsi"/>
                <w:sz w:val="22"/>
              </w:rPr>
              <w:t>Jarrod Take</w:t>
            </w:r>
            <w:r w:rsidR="0030199F">
              <w:rPr>
                <w:rFonts w:asciiTheme="majorHAnsi" w:hAnsiTheme="majorHAnsi"/>
                <w:sz w:val="22"/>
              </w:rPr>
              <w:t>moto, Fresno Metropolitan Flood Control District</w:t>
            </w:r>
          </w:p>
          <w:p w14:paraId="377FC047" w14:textId="77777777" w:rsidR="00B54BD9" w:rsidRDefault="00B54BD9" w:rsidP="00EF6427">
            <w:pPr>
              <w:rPr>
                <w:rFonts w:asciiTheme="majorHAnsi" w:hAnsiTheme="majorHAnsi"/>
                <w:sz w:val="22"/>
              </w:rPr>
            </w:pPr>
            <w:r w:rsidRPr="00B54BD9">
              <w:rPr>
                <w:rFonts w:asciiTheme="majorHAnsi" w:hAnsiTheme="majorHAnsi"/>
                <w:sz w:val="22"/>
              </w:rPr>
              <w:t>Carol Combs watershed initiative</w:t>
            </w:r>
          </w:p>
          <w:p w14:paraId="45723AAB" w14:textId="1144EDAB" w:rsidR="00990F5B" w:rsidRDefault="00990F5B" w:rsidP="00EF6427">
            <w:pPr>
              <w:rPr>
                <w:rFonts w:asciiTheme="majorHAnsi" w:hAnsiTheme="majorHAnsi"/>
                <w:sz w:val="22"/>
              </w:rPr>
            </w:pPr>
            <w:r>
              <w:rPr>
                <w:rFonts w:asciiTheme="majorHAnsi" w:hAnsiTheme="majorHAnsi"/>
                <w:sz w:val="22"/>
              </w:rPr>
              <w:t xml:space="preserve">Richard Garcia </w:t>
            </w:r>
            <w:r w:rsidR="0056522B">
              <w:rPr>
                <w:rFonts w:asciiTheme="majorHAnsi" w:hAnsiTheme="majorHAnsi"/>
                <w:sz w:val="22"/>
              </w:rPr>
              <w:t>S</w:t>
            </w:r>
            <w:r w:rsidR="00064FEB">
              <w:rPr>
                <w:rFonts w:asciiTheme="majorHAnsi" w:hAnsiTheme="majorHAnsi"/>
                <w:sz w:val="22"/>
              </w:rPr>
              <w:t xml:space="preserve">ierra </w:t>
            </w:r>
            <w:proofErr w:type="gramStart"/>
            <w:r w:rsidR="00064FEB">
              <w:rPr>
                <w:rFonts w:asciiTheme="majorHAnsi" w:hAnsiTheme="majorHAnsi"/>
                <w:sz w:val="22"/>
              </w:rPr>
              <w:t>club</w:t>
            </w:r>
            <w:proofErr w:type="gramEnd"/>
            <w:r w:rsidR="0056522B">
              <w:rPr>
                <w:rFonts w:asciiTheme="majorHAnsi" w:hAnsiTheme="majorHAnsi"/>
                <w:sz w:val="22"/>
              </w:rPr>
              <w:t xml:space="preserve"> Chair of Kern K</w:t>
            </w:r>
            <w:r w:rsidR="00973C3F">
              <w:rPr>
                <w:rFonts w:asciiTheme="majorHAnsi" w:hAnsiTheme="majorHAnsi"/>
                <w:sz w:val="22"/>
              </w:rPr>
              <w:t>aweah water committee</w:t>
            </w:r>
          </w:p>
          <w:p w14:paraId="7B81F0CC" w14:textId="396FDD84" w:rsidR="00973C3F" w:rsidRDefault="00373055" w:rsidP="00EF6427">
            <w:pPr>
              <w:rPr>
                <w:rFonts w:asciiTheme="majorHAnsi" w:hAnsiTheme="majorHAnsi"/>
                <w:sz w:val="22"/>
              </w:rPr>
            </w:pPr>
            <w:proofErr w:type="spellStart"/>
            <w:r>
              <w:rPr>
                <w:rFonts w:asciiTheme="majorHAnsi" w:hAnsiTheme="majorHAnsi"/>
                <w:sz w:val="22"/>
              </w:rPr>
              <w:t>Safeeq</w:t>
            </w:r>
            <w:proofErr w:type="spellEnd"/>
            <w:r w:rsidR="0056522B">
              <w:rPr>
                <w:rFonts w:asciiTheme="majorHAnsi" w:hAnsiTheme="majorHAnsi"/>
                <w:sz w:val="22"/>
              </w:rPr>
              <w:t xml:space="preserve"> Mohammad</w:t>
            </w:r>
            <w:r w:rsidR="00973C3F">
              <w:rPr>
                <w:rFonts w:asciiTheme="majorHAnsi" w:hAnsiTheme="majorHAnsi"/>
                <w:sz w:val="22"/>
              </w:rPr>
              <w:t xml:space="preserve"> UC Merced</w:t>
            </w:r>
          </w:p>
          <w:p w14:paraId="65BD8C30" w14:textId="656A4898" w:rsidR="00973C3F" w:rsidRDefault="00064FEB" w:rsidP="00EF6427">
            <w:pPr>
              <w:rPr>
                <w:rFonts w:asciiTheme="majorHAnsi" w:hAnsiTheme="majorHAnsi"/>
                <w:sz w:val="22"/>
              </w:rPr>
            </w:pPr>
            <w:r>
              <w:rPr>
                <w:rFonts w:asciiTheme="majorHAnsi" w:hAnsiTheme="majorHAnsi"/>
                <w:sz w:val="22"/>
              </w:rPr>
              <w:t xml:space="preserve">Mary </w:t>
            </w:r>
            <w:proofErr w:type="spellStart"/>
            <w:r>
              <w:rPr>
                <w:rFonts w:asciiTheme="majorHAnsi" w:hAnsiTheme="majorHAnsi"/>
                <w:sz w:val="22"/>
              </w:rPr>
              <w:t>Beatie</w:t>
            </w:r>
            <w:proofErr w:type="spellEnd"/>
            <w:r w:rsidR="0056522B">
              <w:rPr>
                <w:rFonts w:asciiTheme="majorHAnsi" w:hAnsiTheme="majorHAnsi"/>
                <w:sz w:val="22"/>
              </w:rPr>
              <w:t>, Provost and Pritchard Consulting</w:t>
            </w:r>
          </w:p>
          <w:p w14:paraId="3515D397" w14:textId="77777777" w:rsidR="00973C3F" w:rsidRDefault="00973C3F" w:rsidP="00EF6427">
            <w:pPr>
              <w:rPr>
                <w:rFonts w:asciiTheme="majorHAnsi" w:hAnsiTheme="majorHAnsi"/>
                <w:sz w:val="22"/>
              </w:rPr>
            </w:pPr>
            <w:r>
              <w:rPr>
                <w:rFonts w:asciiTheme="majorHAnsi" w:hAnsiTheme="majorHAnsi"/>
                <w:sz w:val="22"/>
              </w:rPr>
              <w:t>John Shelton DFW</w:t>
            </w:r>
          </w:p>
          <w:p w14:paraId="2D0A3C55" w14:textId="373E204F" w:rsidR="00973C3F" w:rsidRDefault="00973C3F" w:rsidP="00EF6427">
            <w:pPr>
              <w:rPr>
                <w:rFonts w:asciiTheme="majorHAnsi" w:hAnsiTheme="majorHAnsi"/>
                <w:sz w:val="22"/>
              </w:rPr>
            </w:pPr>
            <w:r>
              <w:rPr>
                <w:rFonts w:asciiTheme="majorHAnsi" w:hAnsiTheme="majorHAnsi"/>
                <w:sz w:val="22"/>
              </w:rPr>
              <w:t xml:space="preserve">Stephanie </w:t>
            </w:r>
            <w:proofErr w:type="spellStart"/>
            <w:r>
              <w:rPr>
                <w:rFonts w:asciiTheme="majorHAnsi" w:hAnsiTheme="majorHAnsi"/>
                <w:sz w:val="22"/>
              </w:rPr>
              <w:t>Doria</w:t>
            </w:r>
            <w:proofErr w:type="spellEnd"/>
            <w:r w:rsidR="0056522B">
              <w:rPr>
                <w:rFonts w:asciiTheme="majorHAnsi" w:hAnsiTheme="majorHAnsi"/>
                <w:sz w:val="22"/>
              </w:rPr>
              <w:t xml:space="preserve">, </w:t>
            </w:r>
            <w:proofErr w:type="spellStart"/>
            <w:r w:rsidR="0056522B">
              <w:rPr>
                <w:rFonts w:asciiTheme="majorHAnsi" w:hAnsiTheme="majorHAnsi"/>
                <w:sz w:val="22"/>
              </w:rPr>
              <w:t>Kamansky’s</w:t>
            </w:r>
            <w:proofErr w:type="spellEnd"/>
            <w:r w:rsidR="0056522B">
              <w:rPr>
                <w:rFonts w:asciiTheme="majorHAnsi" w:hAnsiTheme="majorHAnsi"/>
                <w:sz w:val="22"/>
              </w:rPr>
              <w:t xml:space="preserve"> Ecological Consulting (taking notes)</w:t>
            </w:r>
          </w:p>
          <w:p w14:paraId="7169EE58" w14:textId="77777777" w:rsidR="00973C3F" w:rsidRDefault="00973C3F" w:rsidP="00EF6427">
            <w:pPr>
              <w:rPr>
                <w:rFonts w:asciiTheme="majorHAnsi" w:hAnsiTheme="majorHAnsi"/>
                <w:sz w:val="22"/>
              </w:rPr>
            </w:pPr>
            <w:r>
              <w:rPr>
                <w:rFonts w:asciiTheme="majorHAnsi" w:hAnsiTheme="majorHAnsi"/>
                <w:sz w:val="22"/>
              </w:rPr>
              <w:t>Nina Fisheries Biologist watershed coordinator</w:t>
            </w:r>
          </w:p>
          <w:p w14:paraId="2853E66C" w14:textId="62CA28A0" w:rsidR="00973C3F" w:rsidRDefault="00B26047" w:rsidP="00EF6427">
            <w:pPr>
              <w:rPr>
                <w:rFonts w:asciiTheme="majorHAnsi" w:hAnsiTheme="majorHAnsi"/>
                <w:sz w:val="22"/>
              </w:rPr>
            </w:pPr>
            <w:r>
              <w:rPr>
                <w:rFonts w:asciiTheme="majorHAnsi" w:hAnsiTheme="majorHAnsi"/>
                <w:sz w:val="22"/>
              </w:rPr>
              <w:t>Soapy</w:t>
            </w:r>
            <w:r w:rsidR="00064FEB">
              <w:rPr>
                <w:rFonts w:asciiTheme="majorHAnsi" w:hAnsiTheme="majorHAnsi"/>
                <w:sz w:val="22"/>
              </w:rPr>
              <w:t xml:space="preserve"> Pres</w:t>
            </w:r>
            <w:r w:rsidR="00FB580B">
              <w:rPr>
                <w:rFonts w:asciiTheme="majorHAnsi" w:hAnsiTheme="majorHAnsi"/>
                <w:sz w:val="22"/>
              </w:rPr>
              <w:t>ident and</w:t>
            </w:r>
            <w:r w:rsidR="00064FEB">
              <w:rPr>
                <w:rFonts w:asciiTheme="majorHAnsi" w:hAnsiTheme="majorHAnsi"/>
                <w:sz w:val="22"/>
              </w:rPr>
              <w:t xml:space="preserve"> CEO</w:t>
            </w:r>
            <w:r w:rsidR="00FB580B">
              <w:rPr>
                <w:rFonts w:asciiTheme="majorHAnsi" w:hAnsiTheme="majorHAnsi"/>
                <w:sz w:val="22"/>
              </w:rPr>
              <w:t xml:space="preserve">, </w:t>
            </w:r>
            <w:r w:rsidR="00973C3F">
              <w:rPr>
                <w:rFonts w:asciiTheme="majorHAnsi" w:hAnsiTheme="majorHAnsi"/>
                <w:sz w:val="22"/>
              </w:rPr>
              <w:t xml:space="preserve">SRT </w:t>
            </w:r>
          </w:p>
          <w:p w14:paraId="6A27B6E6" w14:textId="4854C889" w:rsidR="00973C3F" w:rsidRDefault="00FB580B" w:rsidP="00EF6427">
            <w:pPr>
              <w:rPr>
                <w:rFonts w:asciiTheme="majorHAnsi" w:hAnsiTheme="majorHAnsi"/>
                <w:sz w:val="22"/>
              </w:rPr>
            </w:pPr>
            <w:r>
              <w:rPr>
                <w:rFonts w:asciiTheme="majorHAnsi" w:hAnsiTheme="majorHAnsi"/>
                <w:sz w:val="22"/>
              </w:rPr>
              <w:t xml:space="preserve">Julie Allen, </w:t>
            </w:r>
            <w:r w:rsidR="00973C3F">
              <w:rPr>
                <w:rFonts w:asciiTheme="majorHAnsi" w:hAnsiTheme="majorHAnsi"/>
                <w:sz w:val="22"/>
              </w:rPr>
              <w:t>Board member SRT</w:t>
            </w:r>
          </w:p>
          <w:p w14:paraId="46FC7BBB" w14:textId="171786A5" w:rsidR="00973C3F" w:rsidRDefault="00973C3F" w:rsidP="00EF6427">
            <w:pPr>
              <w:rPr>
                <w:rFonts w:asciiTheme="majorHAnsi" w:hAnsiTheme="majorHAnsi"/>
                <w:sz w:val="22"/>
              </w:rPr>
            </w:pPr>
            <w:r>
              <w:rPr>
                <w:rFonts w:asciiTheme="majorHAnsi" w:hAnsiTheme="majorHAnsi"/>
                <w:sz w:val="22"/>
              </w:rPr>
              <w:t xml:space="preserve">Bobby Kamansky: intro to </w:t>
            </w:r>
            <w:proofErr w:type="spellStart"/>
            <w:r>
              <w:rPr>
                <w:rFonts w:asciiTheme="majorHAnsi" w:hAnsiTheme="majorHAnsi"/>
                <w:sz w:val="22"/>
              </w:rPr>
              <w:t>Dinkey</w:t>
            </w:r>
            <w:proofErr w:type="spellEnd"/>
            <w:r>
              <w:rPr>
                <w:rFonts w:asciiTheme="majorHAnsi" w:hAnsiTheme="majorHAnsi"/>
                <w:sz w:val="22"/>
              </w:rPr>
              <w:t xml:space="preserve"> a</w:t>
            </w:r>
            <w:r w:rsidR="00E47B6A">
              <w:rPr>
                <w:rFonts w:asciiTheme="majorHAnsi" w:hAnsiTheme="majorHAnsi"/>
                <w:sz w:val="22"/>
              </w:rPr>
              <w:t xml:space="preserve">nd SFCC and Big Sandy Rancheria disadvantaged </w:t>
            </w:r>
            <w:r>
              <w:rPr>
                <w:rFonts w:asciiTheme="majorHAnsi" w:hAnsiTheme="majorHAnsi"/>
                <w:sz w:val="22"/>
              </w:rPr>
              <w:t xml:space="preserve">community project </w:t>
            </w:r>
          </w:p>
          <w:p w14:paraId="5530027B" w14:textId="3453490C" w:rsidR="00973C3F" w:rsidRPr="00973C3F" w:rsidRDefault="00973C3F" w:rsidP="00EF6427">
            <w:pPr>
              <w:rPr>
                <w:rFonts w:asciiTheme="majorHAnsi" w:hAnsiTheme="majorHAnsi"/>
                <w:sz w:val="22"/>
              </w:rPr>
            </w:pPr>
            <w:r>
              <w:rPr>
                <w:rFonts w:asciiTheme="majorHAnsi" w:hAnsiTheme="majorHAnsi"/>
                <w:b/>
                <w:sz w:val="22"/>
              </w:rPr>
              <w:t xml:space="preserve">         </w:t>
            </w:r>
            <w:r w:rsidRPr="00973C3F">
              <w:rPr>
                <w:rFonts w:asciiTheme="majorHAnsi" w:hAnsiTheme="majorHAnsi"/>
                <w:sz w:val="22"/>
              </w:rPr>
              <w:t>Leech field style treatment or sophisticated water treatment system: much more expensive than the leech field treatment</w:t>
            </w:r>
          </w:p>
        </w:tc>
        <w:tc>
          <w:tcPr>
            <w:tcW w:w="2343" w:type="dxa"/>
            <w:tcMar>
              <w:top w:w="72" w:type="dxa"/>
              <w:left w:w="115" w:type="dxa"/>
              <w:bottom w:w="72" w:type="dxa"/>
              <w:right w:w="115" w:type="dxa"/>
            </w:tcMar>
          </w:tcPr>
          <w:p w14:paraId="2DDC03B9" w14:textId="77777777" w:rsidR="00F15077" w:rsidRPr="00EF547B" w:rsidRDefault="00F15077" w:rsidP="00EF6427">
            <w:pPr>
              <w:rPr>
                <w:rFonts w:asciiTheme="majorHAnsi" w:hAnsiTheme="majorHAnsi"/>
                <w:sz w:val="22"/>
              </w:rPr>
            </w:pPr>
            <w:r w:rsidRPr="00EF547B">
              <w:rPr>
                <w:rFonts w:asciiTheme="majorHAnsi" w:hAnsiTheme="majorHAnsi"/>
                <w:sz w:val="22"/>
              </w:rPr>
              <w:t xml:space="preserve">Bobby Kamansky, </w:t>
            </w:r>
            <w:proofErr w:type="spellStart"/>
            <w:r w:rsidRPr="00EF547B">
              <w:rPr>
                <w:rFonts w:asciiTheme="majorHAnsi" w:hAnsiTheme="majorHAnsi"/>
                <w:sz w:val="22"/>
              </w:rPr>
              <w:t>Kamansky</w:t>
            </w:r>
            <w:r w:rsidR="005D40D6">
              <w:rPr>
                <w:rFonts w:asciiTheme="majorHAnsi" w:hAnsiTheme="majorHAnsi"/>
                <w:sz w:val="22"/>
              </w:rPr>
              <w:t>’s</w:t>
            </w:r>
            <w:proofErr w:type="spellEnd"/>
            <w:r w:rsidRPr="00EF547B">
              <w:rPr>
                <w:rFonts w:asciiTheme="majorHAnsi" w:hAnsiTheme="majorHAnsi"/>
                <w:sz w:val="22"/>
              </w:rPr>
              <w:t xml:space="preserve"> Ecological Consult</w:t>
            </w:r>
            <w:r>
              <w:rPr>
                <w:rFonts w:asciiTheme="majorHAnsi" w:hAnsiTheme="majorHAnsi"/>
                <w:sz w:val="22"/>
              </w:rPr>
              <w:t>ing</w:t>
            </w:r>
          </w:p>
        </w:tc>
      </w:tr>
      <w:tr w:rsidR="00F15077" w:rsidRPr="00EF547B" w14:paraId="15A34B75" w14:textId="77777777" w:rsidTr="00133828">
        <w:trPr>
          <w:cantSplit/>
          <w:trHeight w:val="2203"/>
        </w:trPr>
        <w:tc>
          <w:tcPr>
            <w:tcW w:w="738" w:type="dxa"/>
          </w:tcPr>
          <w:p w14:paraId="29D01456" w14:textId="35BB8385" w:rsidR="00F15077" w:rsidRPr="00EF547B" w:rsidRDefault="00F15077" w:rsidP="00EF6427">
            <w:pPr>
              <w:jc w:val="center"/>
              <w:rPr>
                <w:rFonts w:asciiTheme="majorHAnsi" w:hAnsiTheme="majorHAnsi"/>
                <w:sz w:val="22"/>
              </w:rPr>
            </w:pPr>
            <w:r w:rsidRPr="00EF547B">
              <w:rPr>
                <w:rFonts w:asciiTheme="majorHAnsi" w:hAnsiTheme="majorHAnsi"/>
                <w:sz w:val="22"/>
              </w:rPr>
              <w:lastRenderedPageBreak/>
              <w:t xml:space="preserve">1:05 </w:t>
            </w:r>
          </w:p>
        </w:tc>
        <w:tc>
          <w:tcPr>
            <w:tcW w:w="7827" w:type="dxa"/>
            <w:tcMar>
              <w:top w:w="86" w:type="dxa"/>
              <w:left w:w="115" w:type="dxa"/>
              <w:bottom w:w="86" w:type="dxa"/>
              <w:right w:w="115" w:type="dxa"/>
            </w:tcMar>
          </w:tcPr>
          <w:p w14:paraId="2C0C059D" w14:textId="77777777" w:rsidR="00F15077" w:rsidRDefault="00F15077" w:rsidP="00EF6427">
            <w:pPr>
              <w:rPr>
                <w:rFonts w:asciiTheme="majorHAnsi" w:hAnsiTheme="majorHAnsi"/>
                <w:b/>
                <w:sz w:val="22"/>
              </w:rPr>
            </w:pPr>
            <w:r w:rsidRPr="00EF547B">
              <w:rPr>
                <w:rFonts w:asciiTheme="majorHAnsi" w:hAnsiTheme="majorHAnsi"/>
                <w:b/>
                <w:sz w:val="22"/>
              </w:rPr>
              <w:t>Introductions, Agenda Review</w:t>
            </w:r>
            <w:r>
              <w:rPr>
                <w:rFonts w:asciiTheme="majorHAnsi" w:hAnsiTheme="majorHAnsi"/>
                <w:b/>
                <w:sz w:val="22"/>
              </w:rPr>
              <w:t>, goals</w:t>
            </w:r>
            <w:r w:rsidRPr="00EF547B">
              <w:rPr>
                <w:rFonts w:asciiTheme="majorHAnsi" w:hAnsiTheme="majorHAnsi"/>
                <w:b/>
                <w:sz w:val="22"/>
              </w:rPr>
              <w:t xml:space="preserve"> and Ground Rules</w:t>
            </w:r>
          </w:p>
          <w:p w14:paraId="64401B52" w14:textId="77777777" w:rsidR="00973C3F" w:rsidRDefault="00973C3F" w:rsidP="00EF6427">
            <w:pPr>
              <w:rPr>
                <w:rFonts w:asciiTheme="majorHAnsi" w:hAnsiTheme="majorHAnsi"/>
                <w:sz w:val="22"/>
              </w:rPr>
            </w:pPr>
            <w:r>
              <w:rPr>
                <w:rFonts w:asciiTheme="majorHAnsi" w:hAnsiTheme="majorHAnsi"/>
                <w:sz w:val="22"/>
              </w:rPr>
              <w:t>Big Sandy Nation: important project on agenda, lots of funding, very disadvantaged community</w:t>
            </w:r>
          </w:p>
          <w:p w14:paraId="7624F126" w14:textId="07EDD553" w:rsidR="00973C3F" w:rsidRDefault="00973C3F" w:rsidP="00EF6427">
            <w:pPr>
              <w:rPr>
                <w:rFonts w:asciiTheme="majorHAnsi" w:hAnsiTheme="majorHAnsi"/>
                <w:sz w:val="22"/>
              </w:rPr>
            </w:pPr>
            <w:r>
              <w:rPr>
                <w:rFonts w:asciiTheme="majorHAnsi" w:hAnsiTheme="majorHAnsi"/>
                <w:sz w:val="22"/>
              </w:rPr>
              <w:t xml:space="preserve">John: No longer working on project, proposal solicitation is sent out, 120 proposals, more than what was available, in review process, special topics review panel for prioritizing topics, soon to be enter decision-making time. Some additional authority on funding. Defining high priority vs low priority. Legislation: green pass initiative, meadow restoration funding. Sequoia forest, cap and trade project. </w:t>
            </w:r>
          </w:p>
          <w:p w14:paraId="744AA732" w14:textId="77777777" w:rsidR="00973C3F" w:rsidRDefault="00973C3F" w:rsidP="00EF6427">
            <w:pPr>
              <w:rPr>
                <w:rFonts w:asciiTheme="majorHAnsi" w:hAnsiTheme="majorHAnsi"/>
                <w:sz w:val="22"/>
              </w:rPr>
            </w:pPr>
            <w:r>
              <w:rPr>
                <w:rFonts w:asciiTheme="majorHAnsi" w:hAnsiTheme="majorHAnsi"/>
                <w:sz w:val="22"/>
              </w:rPr>
              <w:t xml:space="preserve">Nina: reported that big trucks leaving from meadow in southern sierras, many meadows in cap and trade project in the process of being restored. Comparison of restorative meadow vs </w:t>
            </w:r>
            <w:r w:rsidR="00133828">
              <w:rPr>
                <w:rFonts w:asciiTheme="majorHAnsi" w:hAnsiTheme="majorHAnsi"/>
                <w:sz w:val="22"/>
              </w:rPr>
              <w:t xml:space="preserve">previously self-sustaining meadows. Underway this summer. </w:t>
            </w:r>
          </w:p>
          <w:p w14:paraId="17B0A28B" w14:textId="77777777" w:rsidR="00133828" w:rsidRDefault="00133828" w:rsidP="00EF6427">
            <w:pPr>
              <w:rPr>
                <w:rFonts w:asciiTheme="majorHAnsi" w:hAnsiTheme="majorHAnsi"/>
                <w:sz w:val="22"/>
              </w:rPr>
            </w:pPr>
            <w:r>
              <w:rPr>
                <w:rFonts w:asciiTheme="majorHAnsi" w:hAnsiTheme="majorHAnsi"/>
                <w:sz w:val="22"/>
              </w:rPr>
              <w:t xml:space="preserve">Bobby: message from Desiree about newsletter: watershed scale highlighted in watershed connections highlights newsletter. </w:t>
            </w:r>
            <w:r w:rsidR="0020074D">
              <w:rPr>
                <w:rFonts w:asciiTheme="majorHAnsi" w:hAnsiTheme="majorHAnsi"/>
                <w:sz w:val="22"/>
              </w:rPr>
              <w:t xml:space="preserve">Watershed connections work group write review grants for projects. Downstream benefits for watershed project </w:t>
            </w:r>
            <w:proofErr w:type="gramStart"/>
            <w:r w:rsidR="0020074D">
              <w:rPr>
                <w:rFonts w:asciiTheme="majorHAnsi" w:hAnsiTheme="majorHAnsi"/>
                <w:sz w:val="22"/>
              </w:rPr>
              <w:t>kings</w:t>
            </w:r>
            <w:proofErr w:type="gramEnd"/>
            <w:r w:rsidR="0020074D">
              <w:rPr>
                <w:rFonts w:asciiTheme="majorHAnsi" w:hAnsiTheme="majorHAnsi"/>
                <w:sz w:val="22"/>
              </w:rPr>
              <w:t xml:space="preserve"> river. Watershed connections looking to assist and facilitate project. Climate change workshop September 29</w:t>
            </w:r>
            <w:r w:rsidR="0020074D" w:rsidRPr="0020074D">
              <w:rPr>
                <w:rFonts w:asciiTheme="majorHAnsi" w:hAnsiTheme="majorHAnsi"/>
                <w:sz w:val="22"/>
                <w:vertAlign w:val="superscript"/>
              </w:rPr>
              <w:t>th</w:t>
            </w:r>
            <w:r w:rsidR="0020074D">
              <w:rPr>
                <w:rFonts w:asciiTheme="majorHAnsi" w:hAnsiTheme="majorHAnsi"/>
                <w:sz w:val="22"/>
              </w:rPr>
              <w:t xml:space="preserve"> two weeks from today 8 am to 12 pm. Climate change upper watershed talk by Bobby (15 minutes) about our projects and protecting vulnerable areas in sierras </w:t>
            </w:r>
            <w:proofErr w:type="gramStart"/>
            <w:r w:rsidR="0020074D">
              <w:rPr>
                <w:rFonts w:asciiTheme="majorHAnsi" w:hAnsiTheme="majorHAnsi"/>
                <w:sz w:val="22"/>
              </w:rPr>
              <w:t>In</w:t>
            </w:r>
            <w:proofErr w:type="gramEnd"/>
            <w:r w:rsidR="0020074D">
              <w:rPr>
                <w:rFonts w:asciiTheme="majorHAnsi" w:hAnsiTheme="majorHAnsi"/>
                <w:sz w:val="22"/>
              </w:rPr>
              <w:t xml:space="preserve"> SCE meeting room. </w:t>
            </w:r>
          </w:p>
          <w:p w14:paraId="2201BF59" w14:textId="77777777" w:rsidR="0020074D" w:rsidRDefault="0020074D" w:rsidP="00EF6427">
            <w:pPr>
              <w:rPr>
                <w:rFonts w:asciiTheme="majorHAnsi" w:hAnsiTheme="majorHAnsi"/>
                <w:sz w:val="22"/>
              </w:rPr>
            </w:pPr>
            <w:r>
              <w:rPr>
                <w:rFonts w:asciiTheme="majorHAnsi" w:hAnsiTheme="majorHAnsi"/>
                <w:sz w:val="22"/>
              </w:rPr>
              <w:t>Action: climate change flyer email to group to attend meeting later this month</w:t>
            </w:r>
          </w:p>
          <w:p w14:paraId="363D72E6" w14:textId="4DFA93A0" w:rsidR="0020074D" w:rsidRDefault="0020074D" w:rsidP="00EF6427">
            <w:pPr>
              <w:rPr>
                <w:rFonts w:asciiTheme="majorHAnsi" w:hAnsiTheme="majorHAnsi"/>
                <w:sz w:val="22"/>
              </w:rPr>
            </w:pPr>
            <w:r>
              <w:rPr>
                <w:rFonts w:asciiTheme="majorHAnsi" w:hAnsiTheme="majorHAnsi"/>
                <w:sz w:val="22"/>
              </w:rPr>
              <w:t>2 disadvantage comm</w:t>
            </w:r>
            <w:r w:rsidR="00E56DED">
              <w:rPr>
                <w:rFonts w:asciiTheme="majorHAnsi" w:hAnsiTheme="majorHAnsi"/>
                <w:sz w:val="22"/>
              </w:rPr>
              <w:t>unities</w:t>
            </w:r>
            <w:r>
              <w:rPr>
                <w:rFonts w:asciiTheme="majorHAnsi" w:hAnsiTheme="majorHAnsi"/>
                <w:sz w:val="22"/>
              </w:rPr>
              <w:t xml:space="preserve"> Tulare county grantee proposal Tulare basin meeting next </w:t>
            </w:r>
            <w:r w:rsidR="001717CC">
              <w:rPr>
                <w:rFonts w:asciiTheme="majorHAnsi" w:hAnsiTheme="majorHAnsi"/>
                <w:sz w:val="22"/>
              </w:rPr>
              <w:t>Thurs. 2 S</w:t>
            </w:r>
            <w:r>
              <w:rPr>
                <w:rFonts w:asciiTheme="majorHAnsi" w:hAnsiTheme="majorHAnsi"/>
                <w:sz w:val="22"/>
              </w:rPr>
              <w:t>pringville projects</w:t>
            </w:r>
          </w:p>
          <w:p w14:paraId="6E6DBC84" w14:textId="77777777" w:rsidR="0020074D" w:rsidRDefault="0020074D" w:rsidP="00EF6427">
            <w:pPr>
              <w:rPr>
                <w:rFonts w:asciiTheme="majorHAnsi" w:hAnsiTheme="majorHAnsi"/>
                <w:sz w:val="22"/>
              </w:rPr>
            </w:pPr>
            <w:r>
              <w:rPr>
                <w:rFonts w:asciiTheme="majorHAnsi" w:hAnsiTheme="majorHAnsi"/>
                <w:sz w:val="22"/>
              </w:rPr>
              <w:t xml:space="preserve">purple pipe project proposal </w:t>
            </w:r>
          </w:p>
          <w:p w14:paraId="729E670E" w14:textId="0F961D8F" w:rsidR="0020074D" w:rsidRDefault="0020074D" w:rsidP="00EF6427">
            <w:pPr>
              <w:rPr>
                <w:rFonts w:asciiTheme="majorHAnsi" w:hAnsiTheme="majorHAnsi"/>
                <w:sz w:val="22"/>
              </w:rPr>
            </w:pPr>
            <w:r>
              <w:rPr>
                <w:rFonts w:asciiTheme="majorHAnsi" w:hAnsiTheme="majorHAnsi"/>
                <w:sz w:val="22"/>
              </w:rPr>
              <w:t>John mount</w:t>
            </w:r>
            <w:r w:rsidR="00B26047">
              <w:rPr>
                <w:rFonts w:asciiTheme="majorHAnsi" w:hAnsiTheme="majorHAnsi"/>
                <w:sz w:val="22"/>
              </w:rPr>
              <w:t>ain counties asso</w:t>
            </w:r>
            <w:r w:rsidR="001717CC">
              <w:rPr>
                <w:rFonts w:asciiTheme="majorHAnsi" w:hAnsiTheme="majorHAnsi"/>
                <w:sz w:val="22"/>
              </w:rPr>
              <w:t>ciation</w:t>
            </w:r>
            <w:r w:rsidR="00B26047">
              <w:rPr>
                <w:rFonts w:asciiTheme="majorHAnsi" w:hAnsiTheme="majorHAnsi"/>
                <w:sz w:val="22"/>
              </w:rPr>
              <w:t xml:space="preserve"> water group </w:t>
            </w:r>
            <w:r>
              <w:rPr>
                <w:rFonts w:asciiTheme="majorHAnsi" w:hAnsiTheme="majorHAnsi"/>
                <w:sz w:val="22"/>
              </w:rPr>
              <w:t>formed mountain county overlay (does not include much of our region) working with sierra water</w:t>
            </w:r>
            <w:r w:rsidR="00E56DED">
              <w:rPr>
                <w:rFonts w:asciiTheme="majorHAnsi" w:hAnsiTheme="majorHAnsi"/>
                <w:sz w:val="22"/>
              </w:rPr>
              <w:t xml:space="preserve"> work group umbrella for </w:t>
            </w:r>
            <w:r w:rsidR="00621672">
              <w:rPr>
                <w:rFonts w:asciiTheme="majorHAnsi" w:hAnsiTheme="majorHAnsi"/>
                <w:sz w:val="22"/>
              </w:rPr>
              <w:t>IRWMs</w:t>
            </w:r>
            <w:r>
              <w:rPr>
                <w:rFonts w:asciiTheme="majorHAnsi" w:hAnsiTheme="majorHAnsi"/>
                <w:sz w:val="22"/>
              </w:rPr>
              <w:t>. How</w:t>
            </w:r>
            <w:r w:rsidR="00621672">
              <w:rPr>
                <w:rFonts w:asciiTheme="majorHAnsi" w:hAnsiTheme="majorHAnsi"/>
                <w:sz w:val="22"/>
              </w:rPr>
              <w:t xml:space="preserve"> to move mountain, sierra IRWM</w:t>
            </w:r>
            <w:r>
              <w:rPr>
                <w:rFonts w:asciiTheme="majorHAnsi" w:hAnsiTheme="majorHAnsi"/>
                <w:sz w:val="22"/>
              </w:rPr>
              <w:t xml:space="preserve"> movi</w:t>
            </w:r>
            <w:r w:rsidR="00B26047">
              <w:rPr>
                <w:rFonts w:asciiTheme="majorHAnsi" w:hAnsiTheme="majorHAnsi"/>
                <w:sz w:val="22"/>
              </w:rPr>
              <w:t>n</w:t>
            </w:r>
            <w:r>
              <w:rPr>
                <w:rFonts w:asciiTheme="majorHAnsi" w:hAnsiTheme="majorHAnsi"/>
                <w:sz w:val="22"/>
              </w:rPr>
              <w:t xml:space="preserve">g </w:t>
            </w:r>
            <w:r w:rsidR="00E56DED">
              <w:rPr>
                <w:rFonts w:asciiTheme="majorHAnsi" w:hAnsiTheme="majorHAnsi"/>
                <w:sz w:val="22"/>
              </w:rPr>
              <w:t>forward?</w:t>
            </w:r>
            <w:r>
              <w:rPr>
                <w:rFonts w:asciiTheme="majorHAnsi" w:hAnsiTheme="majorHAnsi"/>
                <w:sz w:val="22"/>
              </w:rPr>
              <w:t xml:space="preserve"> Sierras as area great re</w:t>
            </w:r>
            <w:r w:rsidR="00B26047">
              <w:rPr>
                <w:rFonts w:asciiTheme="majorHAnsi" w:hAnsiTheme="majorHAnsi"/>
                <w:sz w:val="22"/>
              </w:rPr>
              <w:t>gion, presentations from MCA SNA</w:t>
            </w:r>
            <w:r>
              <w:rPr>
                <w:rFonts w:asciiTheme="majorHAnsi" w:hAnsiTheme="majorHAnsi"/>
                <w:sz w:val="22"/>
              </w:rPr>
              <w:t>? S</w:t>
            </w:r>
            <w:r w:rsidR="00B26047">
              <w:rPr>
                <w:rFonts w:asciiTheme="majorHAnsi" w:hAnsiTheme="majorHAnsi"/>
                <w:sz w:val="22"/>
              </w:rPr>
              <w:t>WWG</w:t>
            </w:r>
            <w:r>
              <w:rPr>
                <w:rFonts w:asciiTheme="majorHAnsi" w:hAnsiTheme="majorHAnsi"/>
                <w:sz w:val="22"/>
              </w:rPr>
              <w:t xml:space="preserve"> agency would</w:t>
            </w:r>
            <w:r w:rsidR="00621672">
              <w:rPr>
                <w:rFonts w:asciiTheme="majorHAnsi" w:hAnsiTheme="majorHAnsi"/>
                <w:sz w:val="22"/>
              </w:rPr>
              <w:t xml:space="preserve"> set up governance: every IRWM</w:t>
            </w:r>
            <w:r>
              <w:rPr>
                <w:rFonts w:asciiTheme="majorHAnsi" w:hAnsiTheme="majorHAnsi"/>
                <w:sz w:val="22"/>
              </w:rPr>
              <w:t xml:space="preserve"> has voice, we want to stay or not. </w:t>
            </w:r>
            <w:r w:rsidR="000C11AE">
              <w:rPr>
                <w:rFonts w:asciiTheme="majorHAnsi" w:hAnsiTheme="majorHAnsi"/>
                <w:sz w:val="22"/>
              </w:rPr>
              <w:t xml:space="preserve">Consensus to move to next step to help make decisions. Planning for disadvantaged communities. A lot of sierras have lots of disadvantaged communities. Similar and unique problems. Well </w:t>
            </w:r>
            <w:r w:rsidR="00B26047">
              <w:rPr>
                <w:rFonts w:asciiTheme="majorHAnsi" w:hAnsiTheme="majorHAnsi"/>
                <w:sz w:val="22"/>
              </w:rPr>
              <w:t>-f</w:t>
            </w:r>
            <w:r w:rsidR="000C11AE">
              <w:rPr>
                <w:rFonts w:asciiTheme="majorHAnsi" w:hAnsiTheme="majorHAnsi"/>
                <w:sz w:val="22"/>
              </w:rPr>
              <w:t>unded</w:t>
            </w:r>
            <w:r w:rsidR="00621672">
              <w:rPr>
                <w:rFonts w:asciiTheme="majorHAnsi" w:hAnsiTheme="majorHAnsi"/>
                <w:sz w:val="22"/>
              </w:rPr>
              <w:t xml:space="preserve"> irrigation systems with IRWMs</w:t>
            </w:r>
            <w:r w:rsidR="000C11AE">
              <w:rPr>
                <w:rFonts w:asciiTheme="majorHAnsi" w:hAnsiTheme="majorHAnsi"/>
                <w:sz w:val="22"/>
              </w:rPr>
              <w:t xml:space="preserve"> vs areas like us with lesser funding. Sierra water works proposal over mountain counties. Yuba valley floor group trying to combine and split focus. </w:t>
            </w:r>
          </w:p>
          <w:p w14:paraId="2EA8FB8A" w14:textId="463CE1B0" w:rsidR="00DF12C0" w:rsidRPr="00DF12C0" w:rsidRDefault="00DF12C0" w:rsidP="00DF12C0">
            <w:pPr>
              <w:rPr>
                <w:rFonts w:asciiTheme="majorHAnsi" w:hAnsiTheme="majorHAnsi"/>
                <w:sz w:val="22"/>
              </w:rPr>
            </w:pPr>
            <w:r>
              <w:rPr>
                <w:rFonts w:asciiTheme="majorHAnsi" w:hAnsiTheme="majorHAnsi"/>
                <w:sz w:val="22"/>
              </w:rPr>
              <w:t>*people on phone having trouble hearing</w:t>
            </w:r>
          </w:p>
        </w:tc>
        <w:tc>
          <w:tcPr>
            <w:tcW w:w="2343" w:type="dxa"/>
            <w:tcMar>
              <w:top w:w="72" w:type="dxa"/>
              <w:left w:w="115" w:type="dxa"/>
              <w:bottom w:w="72" w:type="dxa"/>
              <w:right w:w="115" w:type="dxa"/>
            </w:tcMar>
          </w:tcPr>
          <w:p w14:paraId="23C69DDF" w14:textId="77777777" w:rsidR="00F15077" w:rsidRPr="00EF547B" w:rsidRDefault="00F15077" w:rsidP="00EF6427">
            <w:pPr>
              <w:rPr>
                <w:rFonts w:asciiTheme="majorHAnsi" w:hAnsiTheme="majorHAnsi"/>
                <w:sz w:val="22"/>
              </w:rPr>
            </w:pPr>
            <w:r w:rsidRPr="00EF547B">
              <w:rPr>
                <w:rFonts w:asciiTheme="majorHAnsi" w:hAnsiTheme="majorHAnsi"/>
                <w:sz w:val="22"/>
              </w:rPr>
              <w:t>Facilitator</w:t>
            </w:r>
          </w:p>
        </w:tc>
      </w:tr>
      <w:tr w:rsidR="00F15077" w:rsidRPr="00EF547B" w14:paraId="37FED84F" w14:textId="77777777" w:rsidTr="00133828">
        <w:trPr>
          <w:cantSplit/>
          <w:trHeight w:val="576"/>
        </w:trPr>
        <w:tc>
          <w:tcPr>
            <w:tcW w:w="738" w:type="dxa"/>
          </w:tcPr>
          <w:p w14:paraId="34927A02" w14:textId="02E6016D" w:rsidR="00F15077" w:rsidRPr="00EF547B" w:rsidRDefault="00F15077" w:rsidP="00EF6427">
            <w:pPr>
              <w:jc w:val="center"/>
              <w:rPr>
                <w:rFonts w:asciiTheme="majorHAnsi" w:hAnsiTheme="majorHAnsi"/>
                <w:sz w:val="22"/>
              </w:rPr>
            </w:pPr>
            <w:r>
              <w:rPr>
                <w:rFonts w:asciiTheme="majorHAnsi" w:hAnsiTheme="majorHAnsi"/>
                <w:sz w:val="22"/>
              </w:rPr>
              <w:lastRenderedPageBreak/>
              <w:t xml:space="preserve">1:10 </w:t>
            </w:r>
          </w:p>
        </w:tc>
        <w:tc>
          <w:tcPr>
            <w:tcW w:w="7827" w:type="dxa"/>
            <w:tcMar>
              <w:top w:w="86" w:type="dxa"/>
              <w:left w:w="115" w:type="dxa"/>
              <w:bottom w:w="86" w:type="dxa"/>
              <w:right w:w="115" w:type="dxa"/>
            </w:tcMar>
          </w:tcPr>
          <w:p w14:paraId="725F6289" w14:textId="77777777" w:rsidR="00F15077" w:rsidRPr="001717CC" w:rsidRDefault="00F15077" w:rsidP="00EF6427">
            <w:pPr>
              <w:rPr>
                <w:rFonts w:asciiTheme="majorHAnsi" w:hAnsiTheme="majorHAnsi"/>
                <w:b/>
                <w:sz w:val="16"/>
                <w:szCs w:val="16"/>
              </w:rPr>
            </w:pPr>
            <w:r w:rsidRPr="001717CC">
              <w:rPr>
                <w:rFonts w:asciiTheme="majorHAnsi" w:hAnsiTheme="majorHAnsi"/>
                <w:b/>
                <w:sz w:val="16"/>
                <w:szCs w:val="16"/>
              </w:rPr>
              <w:t>Project Updates</w:t>
            </w:r>
          </w:p>
          <w:p w14:paraId="431EA7DE" w14:textId="77777777" w:rsidR="00F15077" w:rsidRPr="001717CC" w:rsidRDefault="003864F3" w:rsidP="00DE10C0">
            <w:pPr>
              <w:pStyle w:val="ListParagraph"/>
              <w:numPr>
                <w:ilvl w:val="0"/>
                <w:numId w:val="12"/>
              </w:numPr>
              <w:rPr>
                <w:rFonts w:asciiTheme="majorHAnsi" w:hAnsiTheme="majorHAnsi"/>
                <w:sz w:val="16"/>
                <w:szCs w:val="16"/>
              </w:rPr>
            </w:pPr>
            <w:r w:rsidRPr="001717CC">
              <w:rPr>
                <w:rFonts w:asciiTheme="majorHAnsi" w:hAnsiTheme="majorHAnsi"/>
                <w:sz w:val="16"/>
                <w:szCs w:val="16"/>
              </w:rPr>
              <w:t>Collaborative update -</w:t>
            </w:r>
            <w:r w:rsidR="006A2643" w:rsidRPr="001717CC">
              <w:rPr>
                <w:rFonts w:asciiTheme="majorHAnsi" w:hAnsiTheme="majorHAnsi"/>
                <w:sz w:val="16"/>
                <w:szCs w:val="16"/>
              </w:rPr>
              <w:t xml:space="preserve"> inter-collaborative</w:t>
            </w:r>
            <w:r w:rsidRPr="001717CC">
              <w:rPr>
                <w:rFonts w:asciiTheme="majorHAnsi" w:hAnsiTheme="majorHAnsi"/>
                <w:sz w:val="16"/>
                <w:szCs w:val="16"/>
              </w:rPr>
              <w:t xml:space="preserve"> work</w:t>
            </w:r>
            <w:r w:rsidR="00670AB6" w:rsidRPr="001717CC">
              <w:rPr>
                <w:rFonts w:asciiTheme="majorHAnsi" w:hAnsiTheme="majorHAnsi"/>
                <w:sz w:val="16"/>
                <w:szCs w:val="16"/>
              </w:rPr>
              <w:t xml:space="preserve"> (new standing agenda item):</w:t>
            </w:r>
          </w:p>
          <w:p w14:paraId="0A1AC2D3" w14:textId="77777777" w:rsidR="00670AB6" w:rsidRPr="001717CC" w:rsidRDefault="00650F49" w:rsidP="00DE10C0">
            <w:pPr>
              <w:pStyle w:val="ListParagraph"/>
              <w:numPr>
                <w:ilvl w:val="1"/>
                <w:numId w:val="12"/>
              </w:numPr>
              <w:rPr>
                <w:rFonts w:asciiTheme="majorHAnsi" w:hAnsiTheme="majorHAnsi"/>
                <w:sz w:val="16"/>
                <w:szCs w:val="16"/>
              </w:rPr>
            </w:pPr>
            <w:proofErr w:type="spellStart"/>
            <w:r w:rsidRPr="001717CC">
              <w:rPr>
                <w:rFonts w:asciiTheme="majorHAnsi" w:hAnsiTheme="majorHAnsi"/>
                <w:sz w:val="16"/>
                <w:szCs w:val="16"/>
              </w:rPr>
              <w:t>Dinkey</w:t>
            </w:r>
            <w:proofErr w:type="spellEnd"/>
            <w:r w:rsidRPr="001717CC">
              <w:rPr>
                <w:rFonts w:asciiTheme="majorHAnsi" w:hAnsiTheme="majorHAnsi"/>
                <w:sz w:val="16"/>
                <w:szCs w:val="16"/>
              </w:rPr>
              <w:t xml:space="preserve"> Collaborative meetings/</w:t>
            </w:r>
            <w:r w:rsidR="00670AB6" w:rsidRPr="001717CC">
              <w:rPr>
                <w:rFonts w:asciiTheme="majorHAnsi" w:hAnsiTheme="majorHAnsi"/>
                <w:sz w:val="16"/>
                <w:szCs w:val="16"/>
              </w:rPr>
              <w:t>SFCC</w:t>
            </w:r>
          </w:p>
          <w:p w14:paraId="0BB39053" w14:textId="34F22DB8" w:rsidR="00B35628" w:rsidRPr="001717CC" w:rsidRDefault="001743A0" w:rsidP="001743A0">
            <w:pPr>
              <w:pStyle w:val="ListParagraph"/>
              <w:ind w:left="1440"/>
              <w:rPr>
                <w:rFonts w:asciiTheme="majorHAnsi" w:hAnsiTheme="majorHAnsi"/>
                <w:sz w:val="16"/>
                <w:szCs w:val="16"/>
              </w:rPr>
            </w:pPr>
            <w:r w:rsidRPr="001717CC">
              <w:rPr>
                <w:rFonts w:asciiTheme="majorHAnsi" w:hAnsiTheme="majorHAnsi"/>
                <w:sz w:val="16"/>
                <w:szCs w:val="16"/>
              </w:rPr>
              <w:t xml:space="preserve">Collaborative meeting this morning. Community capacity assessment workshop. </w:t>
            </w:r>
            <w:r w:rsidR="00B35628" w:rsidRPr="001717CC">
              <w:rPr>
                <w:rFonts w:asciiTheme="majorHAnsi" w:hAnsiTheme="majorHAnsi"/>
                <w:sz w:val="16"/>
                <w:szCs w:val="16"/>
              </w:rPr>
              <w:t xml:space="preserve">Presentation cold springs Rancheria between big sandy and </w:t>
            </w:r>
            <w:proofErr w:type="spellStart"/>
            <w:r w:rsidR="00B35628" w:rsidRPr="001717CC">
              <w:rPr>
                <w:rFonts w:asciiTheme="majorHAnsi" w:hAnsiTheme="majorHAnsi"/>
                <w:sz w:val="16"/>
                <w:szCs w:val="16"/>
              </w:rPr>
              <w:t>dunlap</w:t>
            </w:r>
            <w:proofErr w:type="spellEnd"/>
            <w:r w:rsidR="00B35628" w:rsidRPr="001717CC">
              <w:rPr>
                <w:rFonts w:asciiTheme="majorHAnsi" w:hAnsiTheme="majorHAnsi"/>
                <w:sz w:val="16"/>
                <w:szCs w:val="16"/>
              </w:rPr>
              <w:t xml:space="preserve"> tribe. Priorities as tribe. How they could be engaged and participate in the collaborative. 135,000 acres where watershed flows into Kings river. Broader landscape, tree mortality substantial, role of fire, potential for catastrophic fires, mountain communities. Transition, what would be appropriate action to take. Socioeconomic monitoring, community interests, business interest. What are the challenges being </w:t>
            </w:r>
            <w:r w:rsidR="00B26047" w:rsidRPr="001717CC">
              <w:rPr>
                <w:rFonts w:asciiTheme="majorHAnsi" w:hAnsiTheme="majorHAnsi"/>
                <w:sz w:val="16"/>
                <w:szCs w:val="16"/>
              </w:rPr>
              <w:t>faced?</w:t>
            </w:r>
            <w:r w:rsidR="00B35628" w:rsidRPr="001717CC">
              <w:rPr>
                <w:rFonts w:asciiTheme="majorHAnsi" w:hAnsiTheme="majorHAnsi"/>
                <w:sz w:val="16"/>
                <w:szCs w:val="16"/>
              </w:rPr>
              <w:t xml:space="preserve"> Gov</w:t>
            </w:r>
            <w:r w:rsidR="00B26047" w:rsidRPr="001717CC">
              <w:rPr>
                <w:rFonts w:asciiTheme="majorHAnsi" w:hAnsiTheme="majorHAnsi"/>
                <w:sz w:val="16"/>
                <w:szCs w:val="16"/>
              </w:rPr>
              <w:t>.</w:t>
            </w:r>
            <w:r w:rsidR="00B35628" w:rsidRPr="001717CC">
              <w:rPr>
                <w:rFonts w:asciiTheme="majorHAnsi" w:hAnsiTheme="majorHAnsi"/>
                <w:sz w:val="16"/>
                <w:szCs w:val="16"/>
              </w:rPr>
              <w:t xml:space="preserve"> through FS able to engage in collaborative. More community involvement and expression of interests and concerns. </w:t>
            </w:r>
          </w:p>
          <w:p w14:paraId="463BB6DF" w14:textId="16C823AA" w:rsidR="00B35628" w:rsidRPr="001717CC" w:rsidRDefault="00B26047" w:rsidP="001743A0">
            <w:pPr>
              <w:pStyle w:val="ListParagraph"/>
              <w:ind w:left="1440"/>
              <w:rPr>
                <w:rFonts w:asciiTheme="majorHAnsi" w:hAnsiTheme="majorHAnsi"/>
                <w:sz w:val="16"/>
                <w:szCs w:val="16"/>
              </w:rPr>
            </w:pPr>
            <w:r w:rsidRPr="001717CC">
              <w:rPr>
                <w:rFonts w:asciiTheme="majorHAnsi" w:hAnsiTheme="majorHAnsi"/>
                <w:sz w:val="16"/>
                <w:szCs w:val="16"/>
              </w:rPr>
              <w:t xml:space="preserve">Bobby: </w:t>
            </w:r>
            <w:proofErr w:type="spellStart"/>
            <w:r w:rsidRPr="001717CC">
              <w:rPr>
                <w:rFonts w:asciiTheme="majorHAnsi" w:hAnsiTheme="majorHAnsi"/>
                <w:sz w:val="16"/>
                <w:szCs w:val="16"/>
              </w:rPr>
              <w:t>Safeeq’</w:t>
            </w:r>
            <w:r w:rsidR="00B35628" w:rsidRPr="001717CC">
              <w:rPr>
                <w:rFonts w:asciiTheme="majorHAnsi" w:hAnsiTheme="majorHAnsi"/>
                <w:sz w:val="16"/>
                <w:szCs w:val="16"/>
              </w:rPr>
              <w:t>s</w:t>
            </w:r>
            <w:proofErr w:type="spellEnd"/>
            <w:r w:rsidR="00B35628" w:rsidRPr="001717CC">
              <w:rPr>
                <w:rFonts w:asciiTheme="majorHAnsi" w:hAnsiTheme="majorHAnsi"/>
                <w:sz w:val="16"/>
                <w:szCs w:val="16"/>
              </w:rPr>
              <w:t xml:space="preserve"> proposal and data about drought. Relates back to </w:t>
            </w:r>
            <w:proofErr w:type="spellStart"/>
            <w:r w:rsidR="00B35628" w:rsidRPr="001717CC">
              <w:rPr>
                <w:rFonts w:asciiTheme="majorHAnsi" w:hAnsiTheme="majorHAnsi"/>
                <w:sz w:val="16"/>
                <w:szCs w:val="16"/>
              </w:rPr>
              <w:t>Dinkey</w:t>
            </w:r>
            <w:proofErr w:type="spellEnd"/>
            <w:r w:rsidR="00B35628" w:rsidRPr="001717CC">
              <w:rPr>
                <w:rFonts w:asciiTheme="majorHAnsi" w:hAnsiTheme="majorHAnsi"/>
                <w:sz w:val="16"/>
                <w:szCs w:val="16"/>
              </w:rPr>
              <w:t xml:space="preserve"> and can possibly be linked with the proposal and drought impact. </w:t>
            </w:r>
          </w:p>
          <w:p w14:paraId="5FE9391F" w14:textId="37E10C9B" w:rsidR="00B35628" w:rsidRPr="001717CC" w:rsidRDefault="00B26047" w:rsidP="001743A0">
            <w:pPr>
              <w:pStyle w:val="ListParagraph"/>
              <w:ind w:left="1440"/>
              <w:rPr>
                <w:rFonts w:asciiTheme="majorHAnsi" w:hAnsiTheme="majorHAnsi"/>
                <w:sz w:val="16"/>
                <w:szCs w:val="16"/>
              </w:rPr>
            </w:pPr>
            <w:proofErr w:type="spellStart"/>
            <w:r w:rsidRPr="001717CC">
              <w:rPr>
                <w:rFonts w:asciiTheme="majorHAnsi" w:hAnsiTheme="majorHAnsi"/>
                <w:sz w:val="16"/>
                <w:szCs w:val="16"/>
              </w:rPr>
              <w:t>Safeeq</w:t>
            </w:r>
            <w:proofErr w:type="spellEnd"/>
            <w:r w:rsidR="00B35628" w:rsidRPr="001717CC">
              <w:rPr>
                <w:rFonts w:asciiTheme="majorHAnsi" w:hAnsiTheme="majorHAnsi"/>
                <w:sz w:val="16"/>
                <w:szCs w:val="16"/>
              </w:rPr>
              <w:t xml:space="preserve">: Documentation? During assessment looking for forest management techniques and community involvement. </w:t>
            </w:r>
          </w:p>
          <w:p w14:paraId="0F16887F" w14:textId="77777777" w:rsidR="00B35628" w:rsidRPr="001717CC" w:rsidRDefault="00B35628" w:rsidP="001743A0">
            <w:pPr>
              <w:pStyle w:val="ListParagraph"/>
              <w:ind w:left="1440"/>
              <w:rPr>
                <w:rFonts w:asciiTheme="majorHAnsi" w:hAnsiTheme="majorHAnsi"/>
                <w:sz w:val="16"/>
                <w:szCs w:val="16"/>
              </w:rPr>
            </w:pPr>
            <w:r w:rsidRPr="001717CC">
              <w:rPr>
                <w:rFonts w:asciiTheme="majorHAnsi" w:hAnsiTheme="majorHAnsi"/>
                <w:sz w:val="16"/>
                <w:szCs w:val="16"/>
              </w:rPr>
              <w:t>Steve: resource constrained</w:t>
            </w:r>
          </w:p>
          <w:p w14:paraId="2182AD4F" w14:textId="77777777" w:rsidR="00B35628" w:rsidRPr="001717CC" w:rsidRDefault="00B35628" w:rsidP="001743A0">
            <w:pPr>
              <w:pStyle w:val="ListParagraph"/>
              <w:ind w:left="1440"/>
              <w:rPr>
                <w:rFonts w:asciiTheme="majorHAnsi" w:hAnsiTheme="majorHAnsi"/>
                <w:sz w:val="16"/>
                <w:szCs w:val="16"/>
              </w:rPr>
            </w:pPr>
            <w:r w:rsidRPr="001717CC">
              <w:rPr>
                <w:rFonts w:asciiTheme="majorHAnsi" w:hAnsiTheme="majorHAnsi"/>
                <w:sz w:val="16"/>
                <w:szCs w:val="16"/>
              </w:rPr>
              <w:t>Bobby: analyze other group to include other groups and combine data from all different project in various groups to utilize information that may be integrated into others.</w:t>
            </w:r>
          </w:p>
          <w:p w14:paraId="43509B89" w14:textId="6CA5F616" w:rsidR="00B35628" w:rsidRPr="001717CC" w:rsidRDefault="00B26047" w:rsidP="001743A0">
            <w:pPr>
              <w:pStyle w:val="ListParagraph"/>
              <w:ind w:left="1440"/>
              <w:rPr>
                <w:rFonts w:asciiTheme="majorHAnsi" w:hAnsiTheme="majorHAnsi"/>
                <w:sz w:val="16"/>
                <w:szCs w:val="16"/>
              </w:rPr>
            </w:pPr>
            <w:r w:rsidRPr="001717CC">
              <w:rPr>
                <w:rFonts w:asciiTheme="majorHAnsi" w:hAnsiTheme="majorHAnsi"/>
                <w:sz w:val="16"/>
                <w:szCs w:val="16"/>
              </w:rPr>
              <w:t>Agenda: SNC</w:t>
            </w:r>
            <w:r w:rsidR="00B35628" w:rsidRPr="001717CC">
              <w:rPr>
                <w:rFonts w:asciiTheme="majorHAnsi" w:hAnsiTheme="majorHAnsi"/>
                <w:sz w:val="16"/>
                <w:szCs w:val="16"/>
              </w:rPr>
              <w:t xml:space="preserve"> Tulare </w:t>
            </w:r>
            <w:r w:rsidRPr="001717CC">
              <w:rPr>
                <w:rFonts w:asciiTheme="majorHAnsi" w:hAnsiTheme="majorHAnsi"/>
                <w:sz w:val="16"/>
                <w:szCs w:val="16"/>
              </w:rPr>
              <w:t xml:space="preserve">county east slope relative to Fresno co </w:t>
            </w:r>
            <w:proofErr w:type="spellStart"/>
            <w:r w:rsidRPr="001717CC">
              <w:rPr>
                <w:rFonts w:asciiTheme="majorHAnsi" w:hAnsiTheme="majorHAnsi"/>
                <w:sz w:val="16"/>
                <w:szCs w:val="16"/>
              </w:rPr>
              <w:t>D</w:t>
            </w:r>
            <w:r w:rsidR="00B35628" w:rsidRPr="001717CC">
              <w:rPr>
                <w:rFonts w:asciiTheme="majorHAnsi" w:hAnsiTheme="majorHAnsi"/>
                <w:sz w:val="16"/>
                <w:szCs w:val="16"/>
              </w:rPr>
              <w:t>inkey</w:t>
            </w:r>
            <w:proofErr w:type="spellEnd"/>
            <w:r w:rsidR="00B35628" w:rsidRPr="001717CC">
              <w:rPr>
                <w:rFonts w:asciiTheme="majorHAnsi" w:hAnsiTheme="majorHAnsi"/>
                <w:sz w:val="16"/>
                <w:szCs w:val="16"/>
              </w:rPr>
              <w:t xml:space="preserve"> work. </w:t>
            </w:r>
          </w:p>
          <w:p w14:paraId="66141184" w14:textId="380C1762" w:rsidR="00B35628" w:rsidRPr="001717CC" w:rsidRDefault="00B35628" w:rsidP="001743A0">
            <w:pPr>
              <w:pStyle w:val="ListParagraph"/>
              <w:ind w:left="1440"/>
              <w:rPr>
                <w:rFonts w:asciiTheme="majorHAnsi" w:hAnsiTheme="majorHAnsi"/>
                <w:sz w:val="16"/>
                <w:szCs w:val="16"/>
              </w:rPr>
            </w:pPr>
            <w:r w:rsidRPr="001717CC">
              <w:rPr>
                <w:rFonts w:asciiTheme="majorHAnsi" w:hAnsiTheme="majorHAnsi"/>
                <w:sz w:val="16"/>
                <w:szCs w:val="16"/>
              </w:rPr>
              <w:t>Nina and Sarah talking about collaborating and sharing information</w:t>
            </w:r>
          </w:p>
          <w:p w14:paraId="4A5E5551" w14:textId="543746C1" w:rsidR="001743A0" w:rsidRPr="001717CC" w:rsidRDefault="00B35628" w:rsidP="001743A0">
            <w:pPr>
              <w:pStyle w:val="ListParagraph"/>
              <w:ind w:left="1440"/>
              <w:rPr>
                <w:rFonts w:asciiTheme="majorHAnsi" w:hAnsiTheme="majorHAnsi"/>
                <w:sz w:val="16"/>
                <w:szCs w:val="16"/>
              </w:rPr>
            </w:pPr>
            <w:r w:rsidRPr="001717CC">
              <w:rPr>
                <w:rFonts w:asciiTheme="majorHAnsi" w:hAnsiTheme="majorHAnsi"/>
                <w:sz w:val="16"/>
                <w:szCs w:val="16"/>
              </w:rPr>
              <w:t xml:space="preserve">Action: December: talk about </w:t>
            </w:r>
            <w:r w:rsidR="00E56DED" w:rsidRPr="001717CC">
              <w:rPr>
                <w:rFonts w:asciiTheme="majorHAnsi" w:hAnsiTheme="majorHAnsi"/>
                <w:sz w:val="16"/>
                <w:szCs w:val="16"/>
              </w:rPr>
              <w:t>collaborates</w:t>
            </w:r>
            <w:r w:rsidRPr="001717CC">
              <w:rPr>
                <w:rFonts w:asciiTheme="majorHAnsi" w:hAnsiTheme="majorHAnsi"/>
                <w:sz w:val="16"/>
                <w:szCs w:val="16"/>
              </w:rPr>
              <w:t xml:space="preserve"> among attendants and groups. Know status of LIDAR. Data syntheses and status of range of LIDAR.</w:t>
            </w:r>
          </w:p>
          <w:p w14:paraId="4B12C987" w14:textId="5747EB70" w:rsidR="00631C3B" w:rsidRPr="001717CC" w:rsidRDefault="00B35628" w:rsidP="00631C3B">
            <w:pPr>
              <w:pStyle w:val="ListParagraph"/>
              <w:ind w:left="1440"/>
              <w:rPr>
                <w:rFonts w:asciiTheme="majorHAnsi" w:hAnsiTheme="majorHAnsi"/>
                <w:sz w:val="16"/>
                <w:szCs w:val="16"/>
              </w:rPr>
            </w:pPr>
            <w:r w:rsidRPr="001717CC">
              <w:rPr>
                <w:rFonts w:asciiTheme="majorHAnsi" w:hAnsiTheme="majorHAnsi"/>
                <w:sz w:val="16"/>
                <w:szCs w:val="16"/>
              </w:rPr>
              <w:t xml:space="preserve">Bethany: regional water quality control board, funding opportunity through state at resource board for timber regulation </w:t>
            </w:r>
            <w:r w:rsidR="00631C3B" w:rsidRPr="001717CC">
              <w:rPr>
                <w:rFonts w:asciiTheme="majorHAnsi" w:hAnsiTheme="majorHAnsi"/>
                <w:sz w:val="16"/>
                <w:szCs w:val="16"/>
              </w:rPr>
              <w:t>a</w:t>
            </w:r>
            <w:r w:rsidRPr="001717CC">
              <w:rPr>
                <w:rFonts w:asciiTheme="majorHAnsi" w:hAnsiTheme="majorHAnsi"/>
                <w:sz w:val="16"/>
                <w:szCs w:val="16"/>
              </w:rPr>
              <w:t>nd forest restoration fund grants</w:t>
            </w:r>
            <w:r w:rsidR="00631C3B" w:rsidRPr="001717CC">
              <w:rPr>
                <w:rFonts w:asciiTheme="majorHAnsi" w:hAnsiTheme="majorHAnsi"/>
                <w:sz w:val="16"/>
                <w:szCs w:val="16"/>
              </w:rPr>
              <w:t xml:space="preserve">. </w:t>
            </w:r>
            <w:r w:rsidR="00B26047" w:rsidRPr="001717CC">
              <w:rPr>
                <w:rFonts w:asciiTheme="majorHAnsi" w:hAnsiTheme="majorHAnsi"/>
                <w:sz w:val="16"/>
                <w:szCs w:val="16"/>
              </w:rPr>
              <w:t xml:space="preserve">Recent funds </w:t>
            </w:r>
            <w:r w:rsidR="00E56DED" w:rsidRPr="001717CC">
              <w:rPr>
                <w:rFonts w:asciiTheme="majorHAnsi" w:hAnsiTheme="majorHAnsi"/>
                <w:sz w:val="16"/>
                <w:szCs w:val="16"/>
              </w:rPr>
              <w:t>partial</w:t>
            </w:r>
            <w:r w:rsidR="00B26047" w:rsidRPr="001717CC">
              <w:rPr>
                <w:rFonts w:asciiTheme="majorHAnsi" w:hAnsiTheme="majorHAnsi"/>
                <w:sz w:val="16"/>
                <w:szCs w:val="16"/>
              </w:rPr>
              <w:t xml:space="preserve"> out </w:t>
            </w:r>
            <w:r w:rsidR="00631C3B" w:rsidRPr="001717CC">
              <w:rPr>
                <w:rFonts w:asciiTheme="majorHAnsi" w:hAnsiTheme="majorHAnsi"/>
                <w:sz w:val="16"/>
                <w:szCs w:val="16"/>
              </w:rPr>
              <w:t xml:space="preserve">by clean water act. Sending money to timber </w:t>
            </w:r>
            <w:proofErr w:type="spellStart"/>
            <w:r w:rsidR="00631C3B" w:rsidRPr="001717CC">
              <w:rPr>
                <w:rFonts w:asciiTheme="majorHAnsi" w:hAnsiTheme="majorHAnsi"/>
                <w:sz w:val="16"/>
                <w:szCs w:val="16"/>
              </w:rPr>
              <w:t>reg</w:t>
            </w:r>
            <w:proofErr w:type="spellEnd"/>
            <w:r w:rsidR="00631C3B" w:rsidRPr="001717CC">
              <w:rPr>
                <w:rFonts w:asciiTheme="majorHAnsi" w:hAnsiTheme="majorHAnsi"/>
                <w:sz w:val="16"/>
                <w:szCs w:val="16"/>
              </w:rPr>
              <w:t xml:space="preserve"> and forest resto</w:t>
            </w:r>
            <w:r w:rsidR="00B26047" w:rsidRPr="001717CC">
              <w:rPr>
                <w:rFonts w:asciiTheme="majorHAnsi" w:hAnsiTheme="majorHAnsi"/>
                <w:sz w:val="16"/>
                <w:szCs w:val="16"/>
              </w:rPr>
              <w:t xml:space="preserve">ration projects. </w:t>
            </w:r>
            <w:proofErr w:type="spellStart"/>
            <w:r w:rsidR="00B26047" w:rsidRPr="001717CC">
              <w:rPr>
                <w:rFonts w:asciiTheme="majorHAnsi" w:hAnsiTheme="majorHAnsi"/>
                <w:sz w:val="16"/>
                <w:szCs w:val="16"/>
              </w:rPr>
              <w:t>Takema</w:t>
            </w:r>
            <w:proofErr w:type="spellEnd"/>
            <w:r w:rsidR="00B26047" w:rsidRPr="001717CC">
              <w:rPr>
                <w:rFonts w:asciiTheme="majorHAnsi" w:hAnsiTheme="majorHAnsi"/>
                <w:sz w:val="16"/>
                <w:szCs w:val="16"/>
              </w:rPr>
              <w:t xml:space="preserve"> county RTC</w:t>
            </w:r>
            <w:r w:rsidR="00631C3B" w:rsidRPr="001717CC">
              <w:rPr>
                <w:rFonts w:asciiTheme="majorHAnsi" w:hAnsiTheme="majorHAnsi"/>
                <w:sz w:val="16"/>
                <w:szCs w:val="16"/>
              </w:rPr>
              <w:t xml:space="preserve">. Decommissioning of roads. Project in southern sierra decommissioning roads. Geographic area and elevation: no concrete information about </w:t>
            </w:r>
            <w:r w:rsidR="00B26047" w:rsidRPr="001717CC">
              <w:rPr>
                <w:rFonts w:asciiTheme="majorHAnsi" w:hAnsiTheme="majorHAnsi"/>
                <w:sz w:val="16"/>
                <w:szCs w:val="16"/>
              </w:rPr>
              <w:t>eligibility</w:t>
            </w:r>
            <w:r w:rsidR="00631C3B" w:rsidRPr="001717CC">
              <w:rPr>
                <w:rFonts w:asciiTheme="majorHAnsi" w:hAnsiTheme="majorHAnsi"/>
                <w:sz w:val="16"/>
                <w:szCs w:val="16"/>
              </w:rPr>
              <w:t>.</w:t>
            </w:r>
          </w:p>
          <w:p w14:paraId="4C40649B" w14:textId="50E73E34" w:rsidR="00631C3B" w:rsidRPr="001717CC" w:rsidRDefault="00631C3B" w:rsidP="00631C3B">
            <w:pPr>
              <w:pStyle w:val="ListParagraph"/>
              <w:ind w:left="1440"/>
              <w:rPr>
                <w:rFonts w:asciiTheme="majorHAnsi" w:hAnsiTheme="majorHAnsi"/>
                <w:sz w:val="16"/>
                <w:szCs w:val="16"/>
              </w:rPr>
            </w:pPr>
            <w:r w:rsidRPr="001717CC">
              <w:rPr>
                <w:rFonts w:asciiTheme="majorHAnsi" w:hAnsiTheme="majorHAnsi"/>
                <w:sz w:val="16"/>
                <w:szCs w:val="16"/>
              </w:rPr>
              <w:t xml:space="preserve">Nina: </w:t>
            </w:r>
            <w:proofErr w:type="spellStart"/>
            <w:r w:rsidRPr="001717CC">
              <w:rPr>
                <w:rFonts w:asciiTheme="majorHAnsi" w:hAnsiTheme="majorHAnsi"/>
                <w:sz w:val="16"/>
                <w:szCs w:val="16"/>
              </w:rPr>
              <w:t>millflat</w:t>
            </w:r>
            <w:proofErr w:type="spellEnd"/>
            <w:r w:rsidRPr="001717CC">
              <w:rPr>
                <w:rFonts w:asciiTheme="majorHAnsi" w:hAnsiTheme="majorHAnsi"/>
                <w:sz w:val="16"/>
                <w:szCs w:val="16"/>
              </w:rPr>
              <w:t xml:space="preserve"> creek management green sticker funds applied for. Grant for overall road closures. Examining in nipa in travel plan. Resource damages on forest. Maryann: because tree mort and rough fire, delayed getting nipa done. Priority watershed. More funding received to assist them (riparian restoration). Fresno fly fi</w:t>
            </w:r>
            <w:r w:rsidR="00E56DED">
              <w:rPr>
                <w:rFonts w:asciiTheme="majorHAnsi" w:hAnsiTheme="majorHAnsi"/>
                <w:sz w:val="16"/>
                <w:szCs w:val="16"/>
              </w:rPr>
              <w:t>shers, worked on big meadow by H</w:t>
            </w:r>
            <w:r w:rsidRPr="001717CC">
              <w:rPr>
                <w:rFonts w:asciiTheme="majorHAnsi" w:hAnsiTheme="majorHAnsi"/>
                <w:sz w:val="16"/>
                <w:szCs w:val="16"/>
              </w:rPr>
              <w:t xml:space="preserve">ume lake. Now interested in taking on another meadow restoration project close to Fresno. </w:t>
            </w:r>
          </w:p>
          <w:p w14:paraId="41DA08AB" w14:textId="1A0091A7" w:rsidR="00631C3B" w:rsidRPr="001717CC" w:rsidRDefault="00631C3B" w:rsidP="00631C3B">
            <w:pPr>
              <w:pStyle w:val="ListParagraph"/>
              <w:ind w:left="1440"/>
              <w:rPr>
                <w:rFonts w:asciiTheme="majorHAnsi" w:hAnsiTheme="majorHAnsi"/>
                <w:sz w:val="16"/>
                <w:szCs w:val="16"/>
              </w:rPr>
            </w:pPr>
            <w:r w:rsidRPr="001717CC">
              <w:rPr>
                <w:rFonts w:asciiTheme="majorHAnsi" w:hAnsiTheme="majorHAnsi"/>
                <w:sz w:val="16"/>
                <w:szCs w:val="16"/>
              </w:rPr>
              <w:t>Bethany: Deadline October 10</w:t>
            </w:r>
            <w:r w:rsidRPr="001717CC">
              <w:rPr>
                <w:rFonts w:asciiTheme="majorHAnsi" w:hAnsiTheme="majorHAnsi"/>
                <w:sz w:val="16"/>
                <w:szCs w:val="16"/>
                <w:vertAlign w:val="superscript"/>
              </w:rPr>
              <w:t>th</w:t>
            </w:r>
            <w:r w:rsidRPr="001717CC">
              <w:rPr>
                <w:rFonts w:asciiTheme="majorHAnsi" w:hAnsiTheme="majorHAnsi"/>
                <w:sz w:val="16"/>
                <w:szCs w:val="16"/>
              </w:rPr>
              <w:t>. Concept proposal deadline. Notice has all crucial dates and times. ACTION</w:t>
            </w:r>
          </w:p>
          <w:p w14:paraId="755574E8" w14:textId="611B89BF" w:rsidR="00631C3B" w:rsidRPr="001717CC" w:rsidRDefault="00631C3B" w:rsidP="00631C3B">
            <w:pPr>
              <w:pStyle w:val="ListParagraph"/>
              <w:ind w:left="1440"/>
              <w:rPr>
                <w:rFonts w:asciiTheme="majorHAnsi" w:hAnsiTheme="majorHAnsi"/>
                <w:sz w:val="16"/>
                <w:szCs w:val="16"/>
              </w:rPr>
            </w:pPr>
            <w:r w:rsidRPr="001717CC">
              <w:rPr>
                <w:rFonts w:asciiTheme="majorHAnsi" w:hAnsiTheme="majorHAnsi"/>
                <w:sz w:val="16"/>
                <w:szCs w:val="16"/>
              </w:rPr>
              <w:t xml:space="preserve">Grand Bluff project, mastication </w:t>
            </w:r>
          </w:p>
          <w:p w14:paraId="78804DCF" w14:textId="77777777" w:rsidR="00631C3B" w:rsidRPr="001717CC" w:rsidRDefault="00631C3B" w:rsidP="00631C3B">
            <w:pPr>
              <w:pStyle w:val="ListParagraph"/>
              <w:ind w:left="1440"/>
              <w:rPr>
                <w:rFonts w:asciiTheme="majorHAnsi" w:hAnsiTheme="majorHAnsi"/>
                <w:sz w:val="16"/>
                <w:szCs w:val="16"/>
              </w:rPr>
            </w:pPr>
          </w:p>
          <w:p w14:paraId="604019C8" w14:textId="10D5B2CB" w:rsidR="00C331CA" w:rsidRPr="001717CC" w:rsidRDefault="00670AB6" w:rsidP="001717CC">
            <w:pPr>
              <w:pStyle w:val="ListParagraph"/>
              <w:numPr>
                <w:ilvl w:val="1"/>
                <w:numId w:val="12"/>
              </w:numPr>
              <w:rPr>
                <w:rFonts w:asciiTheme="majorHAnsi" w:hAnsiTheme="majorHAnsi"/>
                <w:sz w:val="16"/>
                <w:szCs w:val="16"/>
              </w:rPr>
            </w:pPr>
            <w:r w:rsidRPr="001717CC">
              <w:rPr>
                <w:rFonts w:asciiTheme="majorHAnsi" w:hAnsiTheme="majorHAnsi"/>
                <w:sz w:val="16"/>
                <w:szCs w:val="16"/>
              </w:rPr>
              <w:t>Watershed Connections</w:t>
            </w:r>
          </w:p>
          <w:p w14:paraId="7F7938FB" w14:textId="77777777" w:rsidR="005D40D6" w:rsidRPr="001717CC" w:rsidRDefault="005D40D6" w:rsidP="001717CC">
            <w:pPr>
              <w:pStyle w:val="ListParagraph"/>
              <w:numPr>
                <w:ilvl w:val="0"/>
                <w:numId w:val="12"/>
              </w:numPr>
              <w:rPr>
                <w:rFonts w:asciiTheme="majorHAnsi" w:hAnsiTheme="majorHAnsi"/>
                <w:sz w:val="16"/>
                <w:szCs w:val="16"/>
              </w:rPr>
            </w:pPr>
            <w:r w:rsidRPr="001717CC">
              <w:rPr>
                <w:rFonts w:asciiTheme="majorHAnsi" w:hAnsiTheme="majorHAnsi"/>
                <w:sz w:val="16"/>
                <w:szCs w:val="16"/>
              </w:rPr>
              <w:t>Outreach</w:t>
            </w:r>
          </w:p>
          <w:p w14:paraId="688BE6EC" w14:textId="61F035CE" w:rsidR="006A2643" w:rsidRPr="001717CC" w:rsidRDefault="00C331CA" w:rsidP="001717CC">
            <w:pPr>
              <w:pStyle w:val="ListParagraph"/>
              <w:numPr>
                <w:ilvl w:val="1"/>
                <w:numId w:val="12"/>
              </w:numPr>
              <w:rPr>
                <w:rFonts w:asciiTheme="majorHAnsi" w:hAnsiTheme="majorHAnsi"/>
                <w:sz w:val="16"/>
                <w:szCs w:val="16"/>
              </w:rPr>
            </w:pPr>
            <w:r w:rsidRPr="001717CC">
              <w:rPr>
                <w:rFonts w:asciiTheme="majorHAnsi" w:hAnsiTheme="majorHAnsi"/>
                <w:sz w:val="16"/>
                <w:szCs w:val="16"/>
              </w:rPr>
              <w:t>DAC proposals in Tulare Basin, Mountain Counties</w:t>
            </w:r>
            <w:r w:rsidR="00050592" w:rsidRPr="001717CC">
              <w:rPr>
                <w:rFonts w:asciiTheme="majorHAnsi" w:hAnsiTheme="majorHAnsi"/>
                <w:sz w:val="16"/>
                <w:szCs w:val="16"/>
              </w:rPr>
              <w:t>;</w:t>
            </w:r>
          </w:p>
          <w:p w14:paraId="3D528836" w14:textId="0AD49F24" w:rsidR="001743A0" w:rsidRPr="001717CC" w:rsidRDefault="00670AB6" w:rsidP="001717CC">
            <w:pPr>
              <w:pStyle w:val="ListParagraph"/>
              <w:numPr>
                <w:ilvl w:val="0"/>
                <w:numId w:val="12"/>
              </w:numPr>
              <w:rPr>
                <w:rFonts w:asciiTheme="majorHAnsi" w:hAnsiTheme="majorHAnsi"/>
                <w:sz w:val="16"/>
                <w:szCs w:val="16"/>
              </w:rPr>
            </w:pPr>
            <w:r w:rsidRPr="001717CC">
              <w:rPr>
                <w:rFonts w:asciiTheme="majorHAnsi" w:hAnsiTheme="majorHAnsi"/>
                <w:sz w:val="16"/>
                <w:szCs w:val="16"/>
              </w:rPr>
              <w:t>Regional Water Quality Control Board</w:t>
            </w:r>
            <w:r w:rsidR="00650F49" w:rsidRPr="001717CC">
              <w:rPr>
                <w:rFonts w:asciiTheme="majorHAnsi" w:hAnsiTheme="majorHAnsi"/>
                <w:sz w:val="16"/>
                <w:szCs w:val="16"/>
              </w:rPr>
              <w:t xml:space="preserve"> Technical Assistance and Prop 1 funding</w:t>
            </w:r>
          </w:p>
          <w:p w14:paraId="0FFD55C7" w14:textId="1F3BCBA7" w:rsidR="00DE10C0" w:rsidRPr="001717CC" w:rsidRDefault="007D32F2" w:rsidP="001717CC">
            <w:pPr>
              <w:pStyle w:val="ListParagraph"/>
              <w:numPr>
                <w:ilvl w:val="0"/>
                <w:numId w:val="12"/>
              </w:numPr>
              <w:rPr>
                <w:rFonts w:asciiTheme="majorHAnsi" w:hAnsiTheme="majorHAnsi"/>
                <w:sz w:val="16"/>
                <w:szCs w:val="16"/>
              </w:rPr>
            </w:pPr>
            <w:r w:rsidRPr="001717CC">
              <w:rPr>
                <w:rFonts w:asciiTheme="majorHAnsi" w:hAnsiTheme="majorHAnsi"/>
                <w:sz w:val="16"/>
                <w:szCs w:val="16"/>
              </w:rPr>
              <w:t>Proposition 1 funding update</w:t>
            </w:r>
          </w:p>
          <w:p w14:paraId="5402B7DC" w14:textId="12FBD637" w:rsidR="00DE10C0" w:rsidRPr="001717CC" w:rsidRDefault="002329F2" w:rsidP="001717CC">
            <w:pPr>
              <w:pStyle w:val="ListParagraph"/>
              <w:numPr>
                <w:ilvl w:val="0"/>
                <w:numId w:val="12"/>
              </w:numPr>
              <w:rPr>
                <w:rFonts w:asciiTheme="majorHAnsi" w:hAnsiTheme="majorHAnsi"/>
                <w:sz w:val="16"/>
                <w:szCs w:val="16"/>
              </w:rPr>
            </w:pPr>
            <w:r w:rsidRPr="001717CC">
              <w:rPr>
                <w:rFonts w:asciiTheme="majorHAnsi" w:hAnsiTheme="majorHAnsi"/>
                <w:sz w:val="16"/>
                <w:szCs w:val="16"/>
              </w:rPr>
              <w:t>Sequoia</w:t>
            </w:r>
            <w:r w:rsidR="00C331CA" w:rsidRPr="001717CC">
              <w:rPr>
                <w:rFonts w:asciiTheme="majorHAnsi" w:hAnsiTheme="majorHAnsi"/>
                <w:sz w:val="16"/>
                <w:szCs w:val="16"/>
              </w:rPr>
              <w:t xml:space="preserve"> and Sierra</w:t>
            </w:r>
            <w:r w:rsidRPr="001717CC">
              <w:rPr>
                <w:rFonts w:asciiTheme="majorHAnsi" w:hAnsiTheme="majorHAnsi"/>
                <w:sz w:val="16"/>
                <w:szCs w:val="16"/>
              </w:rPr>
              <w:t xml:space="preserve"> National Forest</w:t>
            </w:r>
            <w:r w:rsidR="00C331CA" w:rsidRPr="001717CC">
              <w:rPr>
                <w:rFonts w:asciiTheme="majorHAnsi" w:hAnsiTheme="majorHAnsi"/>
                <w:sz w:val="16"/>
                <w:szCs w:val="16"/>
              </w:rPr>
              <w:t>s</w:t>
            </w:r>
            <w:r w:rsidRPr="001717CC">
              <w:rPr>
                <w:rFonts w:asciiTheme="majorHAnsi" w:hAnsiTheme="majorHAnsi"/>
                <w:sz w:val="16"/>
                <w:szCs w:val="16"/>
              </w:rPr>
              <w:t xml:space="preserve"> Projects Updat</w:t>
            </w:r>
            <w:r w:rsidR="001717CC" w:rsidRPr="001717CC">
              <w:rPr>
                <w:rFonts w:asciiTheme="majorHAnsi" w:hAnsiTheme="majorHAnsi"/>
                <w:sz w:val="16"/>
                <w:szCs w:val="16"/>
              </w:rPr>
              <w:t>e</w:t>
            </w:r>
          </w:p>
          <w:p w14:paraId="42173948" w14:textId="05E11115" w:rsidR="00DE10C0" w:rsidRPr="001717CC" w:rsidRDefault="00DE10C0" w:rsidP="001717CC">
            <w:pPr>
              <w:pStyle w:val="ListParagraph"/>
              <w:numPr>
                <w:ilvl w:val="0"/>
                <w:numId w:val="12"/>
              </w:numPr>
              <w:rPr>
                <w:rFonts w:asciiTheme="majorHAnsi" w:hAnsiTheme="majorHAnsi"/>
                <w:sz w:val="16"/>
                <w:szCs w:val="16"/>
              </w:rPr>
            </w:pPr>
            <w:r w:rsidRPr="001717CC">
              <w:rPr>
                <w:rFonts w:asciiTheme="majorHAnsi" w:hAnsiTheme="majorHAnsi"/>
                <w:sz w:val="16"/>
                <w:szCs w:val="16"/>
              </w:rPr>
              <w:t>Big Sandy Rancheria Community Leech Field and (Water Supply Needs)</w:t>
            </w:r>
          </w:p>
          <w:p w14:paraId="7D3BBB2D" w14:textId="28AAEEC3" w:rsidR="00DF12C0" w:rsidRPr="001717CC" w:rsidRDefault="00DF12C0" w:rsidP="00DE10C0">
            <w:pPr>
              <w:pStyle w:val="ListParagraph"/>
              <w:rPr>
                <w:rFonts w:asciiTheme="majorHAnsi" w:hAnsiTheme="majorHAnsi"/>
                <w:sz w:val="16"/>
                <w:szCs w:val="16"/>
              </w:rPr>
            </w:pPr>
          </w:p>
          <w:p w14:paraId="664BF7D1" w14:textId="77777777" w:rsidR="00DE10C0" w:rsidRPr="001717CC" w:rsidRDefault="00DF12C0" w:rsidP="00DF12C0">
            <w:pPr>
              <w:rPr>
                <w:sz w:val="16"/>
                <w:szCs w:val="16"/>
              </w:rPr>
            </w:pPr>
            <w:r w:rsidRPr="001717CC">
              <w:rPr>
                <w:sz w:val="16"/>
                <w:szCs w:val="16"/>
              </w:rPr>
              <w:t>Bobby: showing map with shaded regions</w:t>
            </w:r>
          </w:p>
          <w:p w14:paraId="55108DF5" w14:textId="77777777" w:rsidR="00DF12C0" w:rsidRPr="001717CC" w:rsidRDefault="00DF12C0" w:rsidP="00DF12C0">
            <w:pPr>
              <w:rPr>
                <w:sz w:val="16"/>
                <w:szCs w:val="16"/>
              </w:rPr>
            </w:pPr>
            <w:r w:rsidRPr="001717CC">
              <w:rPr>
                <w:sz w:val="16"/>
                <w:szCs w:val="16"/>
              </w:rPr>
              <w:t>Steve Hayes: Sierra resource conservation district</w:t>
            </w:r>
          </w:p>
          <w:p w14:paraId="47964BD7" w14:textId="6E667D15" w:rsidR="00DF12C0" w:rsidRPr="001717CC" w:rsidRDefault="00E56DED" w:rsidP="00DF12C0">
            <w:pPr>
              <w:rPr>
                <w:sz w:val="16"/>
                <w:szCs w:val="16"/>
              </w:rPr>
            </w:pPr>
            <w:r>
              <w:rPr>
                <w:sz w:val="16"/>
                <w:szCs w:val="16"/>
              </w:rPr>
              <w:t>Bobby: mapping exercise SWWG, MCR, P&amp;P</w:t>
            </w:r>
            <w:r w:rsidR="00DF12C0" w:rsidRPr="001717CC">
              <w:rPr>
                <w:sz w:val="16"/>
                <w:szCs w:val="16"/>
              </w:rPr>
              <w:t xml:space="preserve"> looking at relative proportion and abundance of disadvantaged communities. Economically distressed area (not meeting criteria for </w:t>
            </w:r>
            <w:proofErr w:type="spellStart"/>
            <w:r w:rsidR="00DF12C0" w:rsidRPr="001717CC">
              <w:rPr>
                <w:sz w:val="16"/>
                <w:szCs w:val="16"/>
              </w:rPr>
              <w:t>disadv</w:t>
            </w:r>
            <w:proofErr w:type="spellEnd"/>
            <w:r w:rsidR="00DF12C0" w:rsidRPr="001717CC">
              <w:rPr>
                <w:sz w:val="16"/>
                <w:szCs w:val="16"/>
              </w:rPr>
              <w:t>)</w:t>
            </w:r>
            <w:r>
              <w:rPr>
                <w:sz w:val="16"/>
                <w:szCs w:val="16"/>
              </w:rPr>
              <w:t>, portion of K</w:t>
            </w:r>
            <w:r w:rsidR="00DF12C0" w:rsidRPr="001717CC">
              <w:rPr>
                <w:sz w:val="16"/>
                <w:szCs w:val="16"/>
              </w:rPr>
              <w:t>aweah delta. Severely disadvantaged community (Springville community) asset to us because we can be more competitive in grant writing and proposals, lower cost share requirement. P</w:t>
            </w:r>
            <w:r w:rsidR="001717CC">
              <w:rPr>
                <w:sz w:val="16"/>
                <w:szCs w:val="16"/>
              </w:rPr>
              <w:t>&amp;P</w:t>
            </w:r>
            <w:r w:rsidR="00DF12C0" w:rsidRPr="001717CC">
              <w:rPr>
                <w:sz w:val="16"/>
                <w:szCs w:val="16"/>
              </w:rPr>
              <w:t xml:space="preserve"> over 50% region is </w:t>
            </w:r>
            <w:proofErr w:type="spellStart"/>
            <w:r w:rsidR="00DF12C0" w:rsidRPr="001717CC">
              <w:rPr>
                <w:sz w:val="16"/>
                <w:szCs w:val="16"/>
              </w:rPr>
              <w:t>disadv</w:t>
            </w:r>
            <w:proofErr w:type="spellEnd"/>
            <w:r w:rsidR="00DF12C0" w:rsidRPr="001717CC">
              <w:rPr>
                <w:sz w:val="16"/>
                <w:szCs w:val="16"/>
              </w:rPr>
              <w:t xml:space="preserve"> or severely </w:t>
            </w:r>
            <w:proofErr w:type="spellStart"/>
            <w:r w:rsidR="00DF12C0" w:rsidRPr="001717CC">
              <w:rPr>
                <w:sz w:val="16"/>
                <w:szCs w:val="16"/>
              </w:rPr>
              <w:t>disadv</w:t>
            </w:r>
            <w:proofErr w:type="spellEnd"/>
            <w:r w:rsidR="00DF12C0" w:rsidRPr="001717CC">
              <w:rPr>
                <w:sz w:val="16"/>
                <w:szCs w:val="16"/>
              </w:rPr>
              <w:t xml:space="preserve">. </w:t>
            </w:r>
          </w:p>
          <w:p w14:paraId="0729BBD9" w14:textId="77777777" w:rsidR="00DF12C0" w:rsidRPr="001717CC" w:rsidRDefault="00DF12C0" w:rsidP="00DF12C0">
            <w:pPr>
              <w:rPr>
                <w:sz w:val="16"/>
                <w:szCs w:val="16"/>
              </w:rPr>
            </w:pPr>
            <w:r w:rsidRPr="001717CC">
              <w:rPr>
                <w:sz w:val="16"/>
                <w:szCs w:val="16"/>
              </w:rPr>
              <w:t>Nancy: Bud paid self-help enterprises to do survey ($30,000).</w:t>
            </w:r>
          </w:p>
          <w:p w14:paraId="07C66F5E" w14:textId="77777777" w:rsidR="00DF12C0" w:rsidRPr="001717CC" w:rsidRDefault="00DF12C0" w:rsidP="00DF12C0">
            <w:pPr>
              <w:rPr>
                <w:sz w:val="16"/>
                <w:szCs w:val="16"/>
              </w:rPr>
            </w:pPr>
            <w:r w:rsidRPr="001717CC">
              <w:rPr>
                <w:sz w:val="16"/>
                <w:szCs w:val="16"/>
              </w:rPr>
              <w:t xml:space="preserve">Action: distribute map with shaded portions to group. Methodology shared by Owen Cubit for map. </w:t>
            </w:r>
          </w:p>
          <w:p w14:paraId="683DD2E2" w14:textId="203725A1" w:rsidR="001743A0" w:rsidRPr="001717CC" w:rsidRDefault="001743A0" w:rsidP="001743A0">
            <w:pPr>
              <w:pStyle w:val="ListParagraph"/>
              <w:rPr>
                <w:rFonts w:asciiTheme="majorHAnsi" w:hAnsiTheme="majorHAnsi"/>
                <w:sz w:val="16"/>
                <w:szCs w:val="16"/>
              </w:rPr>
            </w:pPr>
            <w:r w:rsidRPr="001717CC">
              <w:rPr>
                <w:rFonts w:asciiTheme="majorHAnsi" w:hAnsiTheme="majorHAnsi"/>
                <w:sz w:val="16"/>
                <w:szCs w:val="16"/>
              </w:rPr>
              <w:t xml:space="preserve">National parks and employment, </w:t>
            </w:r>
            <w:r w:rsidR="00E56DED">
              <w:rPr>
                <w:rFonts w:asciiTheme="majorHAnsi" w:hAnsiTheme="majorHAnsi"/>
                <w:sz w:val="16"/>
                <w:szCs w:val="16"/>
              </w:rPr>
              <w:t>employees,</w:t>
            </w:r>
            <w:r w:rsidRPr="001717CC">
              <w:rPr>
                <w:rFonts w:asciiTheme="majorHAnsi" w:hAnsiTheme="majorHAnsi"/>
                <w:sz w:val="16"/>
                <w:szCs w:val="16"/>
              </w:rPr>
              <w:t xml:space="preserve"> lower income min wage, employment base is low income: is that consideration? How does low income apply?</w:t>
            </w:r>
          </w:p>
          <w:p w14:paraId="26D00B75" w14:textId="3E435F38" w:rsidR="001743A0" w:rsidRPr="001717CC" w:rsidRDefault="001743A0" w:rsidP="001743A0">
            <w:pPr>
              <w:pStyle w:val="ListParagraph"/>
              <w:rPr>
                <w:rFonts w:asciiTheme="majorHAnsi" w:hAnsiTheme="majorHAnsi"/>
                <w:sz w:val="16"/>
                <w:szCs w:val="16"/>
              </w:rPr>
            </w:pPr>
            <w:r w:rsidRPr="001717CC">
              <w:rPr>
                <w:rFonts w:asciiTheme="majorHAnsi" w:hAnsiTheme="majorHAnsi"/>
                <w:sz w:val="16"/>
                <w:szCs w:val="16"/>
              </w:rPr>
              <w:t xml:space="preserve">Bobby: economic destressed area is used to represent lower income. </w:t>
            </w:r>
            <w:r w:rsidR="00E56DED" w:rsidRPr="001717CC">
              <w:rPr>
                <w:rFonts w:asciiTheme="majorHAnsi" w:hAnsiTheme="majorHAnsi"/>
                <w:sz w:val="16"/>
                <w:szCs w:val="16"/>
              </w:rPr>
              <w:t>Malleable</w:t>
            </w:r>
            <w:r w:rsidRPr="001717CC">
              <w:rPr>
                <w:rFonts w:asciiTheme="majorHAnsi" w:hAnsiTheme="majorHAnsi"/>
                <w:sz w:val="16"/>
                <w:szCs w:val="16"/>
              </w:rPr>
              <w:t xml:space="preserve">. Travel distance can be factor in economic distress qualification. Can make special cases depending on certain factors unique to areas. Quantify more factors that can apply to these specifications. National parks bring in a lot of revenue. </w:t>
            </w:r>
          </w:p>
          <w:p w14:paraId="16545BCD" w14:textId="77777777" w:rsidR="001743A0" w:rsidRPr="001717CC" w:rsidRDefault="001743A0" w:rsidP="001743A0">
            <w:pPr>
              <w:pStyle w:val="ListParagraph"/>
              <w:rPr>
                <w:rFonts w:asciiTheme="majorHAnsi" w:hAnsiTheme="majorHAnsi"/>
                <w:sz w:val="16"/>
                <w:szCs w:val="16"/>
              </w:rPr>
            </w:pPr>
            <w:r w:rsidRPr="001717CC">
              <w:rPr>
                <w:rFonts w:asciiTheme="majorHAnsi" w:hAnsiTheme="majorHAnsi"/>
                <w:sz w:val="16"/>
                <w:szCs w:val="16"/>
              </w:rPr>
              <w:t xml:space="preserve">Steve: people don’t meet criteria, can’t live in areas where they work. </w:t>
            </w:r>
          </w:p>
          <w:p w14:paraId="1EB03179" w14:textId="77777777" w:rsidR="001743A0" w:rsidRPr="001717CC" w:rsidRDefault="001743A0" w:rsidP="00DF12C0">
            <w:pPr>
              <w:rPr>
                <w:sz w:val="16"/>
                <w:szCs w:val="16"/>
              </w:rPr>
            </w:pPr>
          </w:p>
          <w:p w14:paraId="22405710" w14:textId="77777777" w:rsidR="001743A0" w:rsidRPr="001717CC" w:rsidRDefault="001743A0" w:rsidP="00DF12C0">
            <w:pPr>
              <w:rPr>
                <w:sz w:val="16"/>
                <w:szCs w:val="16"/>
              </w:rPr>
            </w:pPr>
            <w:r w:rsidRPr="001717CC">
              <w:rPr>
                <w:sz w:val="16"/>
                <w:szCs w:val="16"/>
              </w:rPr>
              <w:t xml:space="preserve">John: DWR focusing on regions, region gets something in the deadline is asap whenever it gets turned in. No final deadlines. Looking for 1 proposal from an area. Letter of support to confirm involvement. </w:t>
            </w:r>
          </w:p>
          <w:p w14:paraId="40966FCE" w14:textId="24439E3C" w:rsidR="001743A0" w:rsidRPr="001717CC" w:rsidRDefault="001743A0" w:rsidP="001717CC">
            <w:pPr>
              <w:rPr>
                <w:sz w:val="16"/>
                <w:szCs w:val="16"/>
              </w:rPr>
            </w:pPr>
            <w:r w:rsidRPr="001717CC">
              <w:rPr>
                <w:sz w:val="16"/>
                <w:szCs w:val="16"/>
              </w:rPr>
              <w:t xml:space="preserve">Next Thursday </w:t>
            </w:r>
            <w:r w:rsidR="001717CC">
              <w:rPr>
                <w:sz w:val="16"/>
                <w:szCs w:val="16"/>
              </w:rPr>
              <w:t>meeting at P&amp;P</w:t>
            </w:r>
            <w:r w:rsidRPr="001717CC">
              <w:rPr>
                <w:sz w:val="16"/>
                <w:szCs w:val="16"/>
              </w:rPr>
              <w:t xml:space="preserve"> 1-3 pm looking to finalize proposal for funding region. Only sierra based representatives. </w:t>
            </w:r>
          </w:p>
        </w:tc>
        <w:tc>
          <w:tcPr>
            <w:tcW w:w="2343" w:type="dxa"/>
            <w:tcMar>
              <w:top w:w="72" w:type="dxa"/>
              <w:left w:w="115" w:type="dxa"/>
              <w:bottom w:w="72" w:type="dxa"/>
              <w:right w:w="115" w:type="dxa"/>
            </w:tcMar>
          </w:tcPr>
          <w:p w14:paraId="53961373" w14:textId="77777777" w:rsidR="006A0C7F" w:rsidRDefault="006A0C7F" w:rsidP="00EF6427">
            <w:pPr>
              <w:rPr>
                <w:rFonts w:asciiTheme="majorHAnsi" w:hAnsiTheme="majorHAnsi"/>
                <w:sz w:val="22"/>
              </w:rPr>
            </w:pPr>
          </w:p>
          <w:p w14:paraId="3F7516FE" w14:textId="77777777" w:rsidR="00F15077" w:rsidRDefault="00F15077" w:rsidP="00EF6427">
            <w:pPr>
              <w:rPr>
                <w:rFonts w:asciiTheme="majorHAnsi" w:hAnsiTheme="majorHAnsi"/>
                <w:sz w:val="22"/>
              </w:rPr>
            </w:pPr>
            <w:r>
              <w:rPr>
                <w:rFonts w:asciiTheme="majorHAnsi" w:hAnsiTheme="majorHAnsi"/>
                <w:sz w:val="22"/>
              </w:rPr>
              <w:t>All</w:t>
            </w:r>
          </w:p>
          <w:p w14:paraId="09FFDD8D" w14:textId="77777777" w:rsidR="003864F3" w:rsidRDefault="003864F3" w:rsidP="00EF6427">
            <w:pPr>
              <w:rPr>
                <w:rFonts w:asciiTheme="majorHAnsi" w:hAnsiTheme="majorHAnsi"/>
                <w:sz w:val="22"/>
              </w:rPr>
            </w:pPr>
          </w:p>
          <w:p w14:paraId="37E32471" w14:textId="5AE71EE5" w:rsidR="003864F3" w:rsidRDefault="003864F3" w:rsidP="00EF6427">
            <w:pPr>
              <w:rPr>
                <w:rFonts w:asciiTheme="majorHAnsi" w:hAnsiTheme="majorHAnsi"/>
                <w:sz w:val="22"/>
              </w:rPr>
            </w:pPr>
            <w:r>
              <w:rPr>
                <w:rFonts w:asciiTheme="majorHAnsi" w:hAnsiTheme="majorHAnsi"/>
                <w:sz w:val="22"/>
              </w:rPr>
              <w:t>Justine R</w:t>
            </w:r>
            <w:r w:rsidR="00C331CA">
              <w:rPr>
                <w:rFonts w:asciiTheme="majorHAnsi" w:hAnsiTheme="majorHAnsi"/>
                <w:sz w:val="22"/>
              </w:rPr>
              <w:t>eynolds</w:t>
            </w:r>
          </w:p>
          <w:p w14:paraId="1FF9E210" w14:textId="6F991ED1" w:rsidR="00670AB6" w:rsidRDefault="00C331CA" w:rsidP="00EF6427">
            <w:pPr>
              <w:rPr>
                <w:rFonts w:asciiTheme="majorHAnsi" w:hAnsiTheme="majorHAnsi"/>
                <w:sz w:val="22"/>
              </w:rPr>
            </w:pPr>
            <w:r>
              <w:rPr>
                <w:rFonts w:asciiTheme="majorHAnsi" w:hAnsiTheme="majorHAnsi"/>
                <w:sz w:val="22"/>
              </w:rPr>
              <w:t xml:space="preserve">Michelle </w:t>
            </w:r>
            <w:proofErr w:type="spellStart"/>
            <w:r>
              <w:rPr>
                <w:rFonts w:asciiTheme="majorHAnsi" w:hAnsiTheme="majorHAnsi"/>
                <w:sz w:val="22"/>
              </w:rPr>
              <w:t>Selmon</w:t>
            </w:r>
            <w:proofErr w:type="spellEnd"/>
            <w:r>
              <w:rPr>
                <w:rFonts w:asciiTheme="majorHAnsi" w:hAnsiTheme="majorHAnsi"/>
                <w:sz w:val="22"/>
              </w:rPr>
              <w:t xml:space="preserve">, Sarah </w:t>
            </w:r>
            <w:proofErr w:type="spellStart"/>
            <w:r>
              <w:rPr>
                <w:rFonts w:asciiTheme="majorHAnsi" w:hAnsiTheme="majorHAnsi"/>
                <w:sz w:val="22"/>
              </w:rPr>
              <w:t>Campe</w:t>
            </w:r>
            <w:proofErr w:type="spellEnd"/>
          </w:p>
          <w:p w14:paraId="50623F93" w14:textId="77777777" w:rsidR="00670AB6" w:rsidRDefault="00670AB6" w:rsidP="00EF6427">
            <w:pPr>
              <w:rPr>
                <w:rFonts w:asciiTheme="majorHAnsi" w:hAnsiTheme="majorHAnsi"/>
                <w:sz w:val="22"/>
              </w:rPr>
            </w:pPr>
          </w:p>
          <w:p w14:paraId="642DDA58" w14:textId="421B509A" w:rsidR="003864F3" w:rsidRDefault="00C331CA" w:rsidP="00EF6427">
            <w:pPr>
              <w:rPr>
                <w:rFonts w:asciiTheme="majorHAnsi" w:hAnsiTheme="majorHAnsi"/>
                <w:sz w:val="22"/>
              </w:rPr>
            </w:pPr>
            <w:r>
              <w:rPr>
                <w:rFonts w:asciiTheme="majorHAnsi" w:hAnsiTheme="majorHAnsi"/>
                <w:sz w:val="22"/>
              </w:rPr>
              <w:t>Steve Haze</w:t>
            </w:r>
          </w:p>
          <w:p w14:paraId="4E1E4A0B" w14:textId="77777777" w:rsidR="00670AB6" w:rsidRDefault="00670AB6" w:rsidP="00EF6427">
            <w:pPr>
              <w:rPr>
                <w:rFonts w:asciiTheme="majorHAnsi" w:hAnsiTheme="majorHAnsi"/>
                <w:sz w:val="22"/>
              </w:rPr>
            </w:pPr>
          </w:p>
          <w:p w14:paraId="7B0B6D4C" w14:textId="1FD4EB05" w:rsidR="00650F49" w:rsidRDefault="00D52993" w:rsidP="00EF6427">
            <w:pPr>
              <w:rPr>
                <w:rFonts w:asciiTheme="majorHAnsi" w:hAnsiTheme="majorHAnsi"/>
                <w:sz w:val="22"/>
              </w:rPr>
            </w:pPr>
            <w:r>
              <w:rPr>
                <w:rFonts w:asciiTheme="majorHAnsi" w:hAnsiTheme="majorHAnsi"/>
                <w:sz w:val="22"/>
              </w:rPr>
              <w:t xml:space="preserve">Sarah </w:t>
            </w:r>
            <w:proofErr w:type="spellStart"/>
            <w:r>
              <w:rPr>
                <w:rFonts w:asciiTheme="majorHAnsi" w:hAnsiTheme="majorHAnsi"/>
                <w:sz w:val="22"/>
              </w:rPr>
              <w:t>Campe</w:t>
            </w:r>
            <w:proofErr w:type="spellEnd"/>
          </w:p>
          <w:p w14:paraId="7A556CD5" w14:textId="77777777" w:rsidR="00C331CA" w:rsidRDefault="00C331CA" w:rsidP="001D03F7">
            <w:pPr>
              <w:rPr>
                <w:rFonts w:asciiTheme="majorHAnsi" w:hAnsiTheme="majorHAnsi"/>
                <w:sz w:val="22"/>
              </w:rPr>
            </w:pPr>
          </w:p>
          <w:p w14:paraId="293D2470" w14:textId="77777777" w:rsidR="002329F2" w:rsidRDefault="00C331CA" w:rsidP="001D03F7">
            <w:pPr>
              <w:rPr>
                <w:rFonts w:asciiTheme="majorHAnsi" w:hAnsiTheme="majorHAnsi"/>
                <w:sz w:val="22"/>
              </w:rPr>
            </w:pPr>
            <w:r>
              <w:rPr>
                <w:rFonts w:asciiTheme="majorHAnsi" w:hAnsiTheme="majorHAnsi"/>
                <w:sz w:val="22"/>
              </w:rPr>
              <w:t xml:space="preserve">Marianne </w:t>
            </w:r>
            <w:proofErr w:type="spellStart"/>
            <w:r>
              <w:rPr>
                <w:rFonts w:asciiTheme="majorHAnsi" w:hAnsiTheme="majorHAnsi"/>
                <w:sz w:val="22"/>
              </w:rPr>
              <w:t>Emmendorfer</w:t>
            </w:r>
            <w:proofErr w:type="spellEnd"/>
            <w:r>
              <w:rPr>
                <w:rFonts w:asciiTheme="majorHAnsi" w:hAnsiTheme="majorHAnsi"/>
                <w:sz w:val="22"/>
              </w:rPr>
              <w:t>, Nina Hemphill, Josh Courter</w:t>
            </w:r>
          </w:p>
          <w:p w14:paraId="29AB970F" w14:textId="77777777" w:rsidR="00DE10C0" w:rsidRDefault="00DE10C0" w:rsidP="00DE10C0">
            <w:pPr>
              <w:rPr>
                <w:rFonts w:asciiTheme="majorHAnsi" w:hAnsiTheme="majorHAnsi"/>
                <w:sz w:val="22"/>
              </w:rPr>
            </w:pPr>
            <w:r>
              <w:rPr>
                <w:rFonts w:asciiTheme="majorHAnsi" w:hAnsiTheme="majorHAnsi"/>
                <w:sz w:val="22"/>
              </w:rPr>
              <w:t>Hazel Early, Big Sandy Rancheria</w:t>
            </w:r>
          </w:p>
          <w:p w14:paraId="4257A918" w14:textId="0DD0DABB" w:rsidR="00DE10C0" w:rsidRPr="00EF547B" w:rsidRDefault="00DE10C0" w:rsidP="001D03F7">
            <w:pPr>
              <w:rPr>
                <w:rFonts w:asciiTheme="majorHAnsi" w:hAnsiTheme="majorHAnsi"/>
                <w:sz w:val="22"/>
              </w:rPr>
            </w:pPr>
          </w:p>
        </w:tc>
      </w:tr>
      <w:tr w:rsidR="00F15077" w:rsidRPr="00EF547B" w14:paraId="72F4C6C1" w14:textId="77777777" w:rsidTr="00EF6427">
        <w:trPr>
          <w:cantSplit/>
          <w:trHeight w:val="228"/>
        </w:trPr>
        <w:tc>
          <w:tcPr>
            <w:tcW w:w="738" w:type="dxa"/>
          </w:tcPr>
          <w:p w14:paraId="46BD1954" w14:textId="000D43D2" w:rsidR="00F15077" w:rsidRPr="00EF547B" w:rsidRDefault="00F15077" w:rsidP="006A0C7F">
            <w:pPr>
              <w:jc w:val="center"/>
              <w:rPr>
                <w:rFonts w:asciiTheme="majorHAnsi" w:hAnsiTheme="majorHAnsi"/>
                <w:sz w:val="22"/>
              </w:rPr>
            </w:pPr>
            <w:r w:rsidRPr="00EF547B">
              <w:rPr>
                <w:rFonts w:asciiTheme="majorHAnsi" w:hAnsiTheme="majorHAnsi"/>
                <w:sz w:val="22"/>
              </w:rPr>
              <w:lastRenderedPageBreak/>
              <w:t>1:</w:t>
            </w:r>
            <w:r w:rsidR="006A0C7F">
              <w:rPr>
                <w:rFonts w:asciiTheme="majorHAnsi" w:hAnsiTheme="majorHAnsi"/>
                <w:sz w:val="22"/>
              </w:rPr>
              <w:t>45</w:t>
            </w:r>
          </w:p>
        </w:tc>
        <w:tc>
          <w:tcPr>
            <w:tcW w:w="10170" w:type="dxa"/>
            <w:gridSpan w:val="2"/>
            <w:tcMar>
              <w:top w:w="86" w:type="dxa"/>
              <w:left w:w="115" w:type="dxa"/>
              <w:bottom w:w="86" w:type="dxa"/>
              <w:right w:w="115" w:type="dxa"/>
            </w:tcMar>
          </w:tcPr>
          <w:tbl>
            <w:tblPr>
              <w:tblW w:w="0" w:type="auto"/>
              <w:tblBorders>
                <w:top w:val="nil"/>
                <w:left w:val="nil"/>
                <w:bottom w:val="nil"/>
                <w:right w:val="nil"/>
              </w:tblBorders>
              <w:tblLook w:val="0000" w:firstRow="0" w:lastRow="0" w:firstColumn="0" w:lastColumn="0" w:noHBand="0" w:noVBand="0"/>
            </w:tblPr>
            <w:tblGrid>
              <w:gridCol w:w="9940"/>
            </w:tblGrid>
            <w:tr w:rsidR="00F15077" w14:paraId="43C53D22" w14:textId="77777777" w:rsidTr="002329F2">
              <w:trPr>
                <w:trHeight w:val="520"/>
              </w:trPr>
              <w:tc>
                <w:tcPr>
                  <w:tcW w:w="0" w:type="auto"/>
                </w:tcPr>
                <w:p w14:paraId="5F81820E" w14:textId="77777777" w:rsidR="00F15077" w:rsidRDefault="00F15077" w:rsidP="00B21534">
                  <w:pPr>
                    <w:pStyle w:val="Default"/>
                    <w:framePr w:hSpace="180" w:wrap="around" w:vAnchor="page" w:hAnchor="margin" w:xAlign="center" w:y="5919"/>
                    <w:rPr>
                      <w:sz w:val="23"/>
                      <w:szCs w:val="23"/>
                    </w:rPr>
                  </w:pPr>
                  <w:r>
                    <w:rPr>
                      <w:b/>
                      <w:bCs/>
                      <w:sz w:val="23"/>
                      <w:szCs w:val="23"/>
                    </w:rPr>
                    <w:t xml:space="preserve">Interested Party / Public Comment Period </w:t>
                  </w:r>
                </w:p>
                <w:p w14:paraId="06674B6D" w14:textId="77777777" w:rsidR="00F15077" w:rsidRDefault="00F15077" w:rsidP="00B21534">
                  <w:pPr>
                    <w:pStyle w:val="Default"/>
                    <w:framePr w:hSpace="180" w:wrap="around" w:vAnchor="page" w:hAnchor="margin" w:xAlign="center" w:y="5919"/>
                    <w:rPr>
                      <w:sz w:val="22"/>
                      <w:szCs w:val="22"/>
                    </w:rPr>
                  </w:pPr>
                  <w:r>
                    <w:rPr>
                      <w:sz w:val="22"/>
                      <w:szCs w:val="22"/>
                    </w:rPr>
                    <w:t xml:space="preserve">At this time any interested party may comment on any activity involving the RWMG, or request consideration to place an item on a future agenda. Individuals will be limited to a three-minute presentation. No action will be taken by the RWMG as a result of any item presented at this time. </w:t>
                  </w:r>
                </w:p>
              </w:tc>
            </w:tr>
          </w:tbl>
          <w:p w14:paraId="00C72576" w14:textId="77777777" w:rsidR="00F15077" w:rsidRPr="00EF547B" w:rsidRDefault="00F15077" w:rsidP="00EF6427">
            <w:pPr>
              <w:rPr>
                <w:rFonts w:asciiTheme="majorHAnsi" w:hAnsiTheme="majorHAnsi"/>
                <w:sz w:val="22"/>
              </w:rPr>
            </w:pPr>
          </w:p>
        </w:tc>
      </w:tr>
    </w:tbl>
    <w:p w14:paraId="35329333" w14:textId="0ADFFCB3" w:rsidR="00BB66B1" w:rsidRDefault="00BB66B1">
      <w:r>
        <w:br w:type="page"/>
      </w:r>
    </w:p>
    <w:tbl>
      <w:tblPr>
        <w:tblpPr w:leftFromText="180" w:rightFromText="180" w:vertAnchor="page" w:horzAnchor="margin" w:tblpXSpec="center" w:tblpY="591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7827"/>
        <w:gridCol w:w="2343"/>
      </w:tblGrid>
      <w:tr w:rsidR="00F15077" w:rsidRPr="00EF547B" w14:paraId="056906D5" w14:textId="77777777" w:rsidTr="00133828">
        <w:trPr>
          <w:cantSplit/>
          <w:trHeight w:val="228"/>
        </w:trPr>
        <w:tc>
          <w:tcPr>
            <w:tcW w:w="738" w:type="dxa"/>
          </w:tcPr>
          <w:p w14:paraId="3379BE5F" w14:textId="1CC10D93" w:rsidR="00F15077" w:rsidRPr="00EF547B" w:rsidRDefault="00F15077" w:rsidP="006A0C7F">
            <w:pPr>
              <w:jc w:val="center"/>
              <w:rPr>
                <w:rFonts w:asciiTheme="majorHAnsi" w:hAnsiTheme="majorHAnsi"/>
                <w:sz w:val="22"/>
              </w:rPr>
            </w:pPr>
            <w:r w:rsidRPr="00EF547B">
              <w:rPr>
                <w:rFonts w:asciiTheme="majorHAnsi" w:hAnsiTheme="majorHAnsi"/>
                <w:sz w:val="22"/>
              </w:rPr>
              <w:lastRenderedPageBreak/>
              <w:t>1:</w:t>
            </w:r>
            <w:r w:rsidR="006A0C7F">
              <w:rPr>
                <w:rFonts w:asciiTheme="majorHAnsi" w:hAnsiTheme="majorHAnsi"/>
                <w:sz w:val="22"/>
              </w:rPr>
              <w:t>5</w:t>
            </w:r>
            <w:r w:rsidR="00D573C6">
              <w:rPr>
                <w:rFonts w:asciiTheme="majorHAnsi" w:hAnsiTheme="majorHAnsi"/>
                <w:sz w:val="22"/>
              </w:rPr>
              <w:t>0</w:t>
            </w:r>
          </w:p>
        </w:tc>
        <w:tc>
          <w:tcPr>
            <w:tcW w:w="7827" w:type="dxa"/>
            <w:tcMar>
              <w:top w:w="86" w:type="dxa"/>
              <w:left w:w="115" w:type="dxa"/>
              <w:bottom w:w="86" w:type="dxa"/>
              <w:right w:w="115" w:type="dxa"/>
            </w:tcMar>
          </w:tcPr>
          <w:p w14:paraId="608902E0" w14:textId="6380EA4B" w:rsidR="00F15077" w:rsidRPr="00EF547B" w:rsidRDefault="003E61BA" w:rsidP="00EF6427">
            <w:pPr>
              <w:rPr>
                <w:rFonts w:asciiTheme="majorHAnsi" w:hAnsiTheme="majorHAnsi" w:cs="Arial"/>
                <w:b/>
                <w:sz w:val="22"/>
              </w:rPr>
            </w:pPr>
            <w:r>
              <w:rPr>
                <w:rFonts w:asciiTheme="majorHAnsi" w:hAnsiTheme="majorHAnsi" w:cs="Arial"/>
                <w:b/>
                <w:sz w:val="22"/>
              </w:rPr>
              <w:t xml:space="preserve">Regional </w:t>
            </w:r>
            <w:r w:rsidR="005D3017">
              <w:rPr>
                <w:rFonts w:asciiTheme="majorHAnsi" w:hAnsiTheme="majorHAnsi" w:cs="Arial"/>
                <w:b/>
                <w:sz w:val="22"/>
              </w:rPr>
              <w:t xml:space="preserve">Planning and </w:t>
            </w:r>
            <w:r>
              <w:rPr>
                <w:rFonts w:asciiTheme="majorHAnsi" w:hAnsiTheme="majorHAnsi" w:cs="Arial"/>
                <w:b/>
                <w:sz w:val="22"/>
              </w:rPr>
              <w:t>Project Implementation</w:t>
            </w:r>
          </w:p>
          <w:p w14:paraId="6A1BD4C5" w14:textId="77777777" w:rsidR="001C4589" w:rsidRDefault="001C4589" w:rsidP="00EF6427">
            <w:pPr>
              <w:pStyle w:val="ListParagraph"/>
              <w:numPr>
                <w:ilvl w:val="0"/>
                <w:numId w:val="11"/>
              </w:numPr>
              <w:spacing w:after="120"/>
              <w:rPr>
                <w:rFonts w:asciiTheme="majorHAnsi" w:hAnsiTheme="majorHAnsi"/>
                <w:sz w:val="22"/>
              </w:rPr>
            </w:pPr>
            <w:r>
              <w:rPr>
                <w:rFonts w:asciiTheme="majorHAnsi" w:hAnsiTheme="majorHAnsi"/>
                <w:sz w:val="22"/>
              </w:rPr>
              <w:t>Planning Grant application discussion and approval</w:t>
            </w:r>
            <w:r w:rsidR="00631C3B">
              <w:rPr>
                <w:rFonts w:asciiTheme="majorHAnsi" w:hAnsiTheme="majorHAnsi"/>
                <w:sz w:val="22"/>
              </w:rPr>
              <w:t xml:space="preserve">: </w:t>
            </w:r>
          </w:p>
          <w:p w14:paraId="090A6338" w14:textId="48D44DE3" w:rsidR="00631C3B" w:rsidRDefault="00631C3B" w:rsidP="00631C3B">
            <w:pPr>
              <w:pStyle w:val="ListParagraph"/>
              <w:spacing w:after="120"/>
              <w:ind w:left="360"/>
              <w:rPr>
                <w:rFonts w:asciiTheme="majorHAnsi" w:hAnsiTheme="majorHAnsi"/>
                <w:sz w:val="22"/>
              </w:rPr>
            </w:pPr>
            <w:r>
              <w:rPr>
                <w:rFonts w:asciiTheme="majorHAnsi" w:hAnsiTheme="majorHAnsi"/>
                <w:sz w:val="22"/>
              </w:rPr>
              <w:t>Considerable amount of work by P&amp;R</w:t>
            </w:r>
          </w:p>
          <w:p w14:paraId="13BCCE2A" w14:textId="39F6F18C" w:rsidR="00631C3B" w:rsidRPr="00373055" w:rsidRDefault="00631C3B" w:rsidP="00631C3B">
            <w:pPr>
              <w:pStyle w:val="ListParagraph"/>
              <w:spacing w:after="120"/>
              <w:ind w:left="360"/>
              <w:rPr>
                <w:rFonts w:asciiTheme="majorHAnsi" w:hAnsiTheme="majorHAnsi"/>
                <w:sz w:val="18"/>
              </w:rPr>
            </w:pPr>
            <w:r w:rsidRPr="00373055">
              <w:rPr>
                <w:rFonts w:asciiTheme="majorHAnsi" w:hAnsiTheme="majorHAnsi"/>
                <w:sz w:val="18"/>
              </w:rPr>
              <w:t>UC Merced has some data and information. Regional water management meetings proposal looking at enriched data from Tule and Kaweah which would be useful information. Model watersheds. Make estimates about projects. DWR implementation funding, need to update plan. Research project could provide information about how our regions watersh</w:t>
            </w:r>
            <w:r w:rsidR="00C468F7" w:rsidRPr="00373055">
              <w:rPr>
                <w:rFonts w:asciiTheme="majorHAnsi" w:hAnsiTheme="majorHAnsi"/>
                <w:sz w:val="18"/>
              </w:rPr>
              <w:t xml:space="preserve">ed provides us water and drought consequences. Plan writing, outreach, administrative piece. DWR tax implementation funds plan update. Madera group put together short list of topics, emphasis </w:t>
            </w:r>
            <w:proofErr w:type="spellStart"/>
            <w:r w:rsidR="00C468F7" w:rsidRPr="00373055">
              <w:rPr>
                <w:rFonts w:asciiTheme="majorHAnsi" w:hAnsiTheme="majorHAnsi"/>
                <w:sz w:val="18"/>
              </w:rPr>
              <w:t>disadv</w:t>
            </w:r>
            <w:proofErr w:type="spellEnd"/>
            <w:r w:rsidR="00C468F7" w:rsidRPr="00373055">
              <w:rPr>
                <w:rFonts w:asciiTheme="majorHAnsi" w:hAnsiTheme="majorHAnsi"/>
                <w:sz w:val="18"/>
              </w:rPr>
              <w:t xml:space="preserve"> comm. More work regarding nuts and bolts of project 1. Add data synthesis </w:t>
            </w:r>
            <w:r w:rsidR="00621672">
              <w:rPr>
                <w:rFonts w:asciiTheme="majorHAnsi" w:hAnsiTheme="majorHAnsi"/>
                <w:sz w:val="18"/>
              </w:rPr>
              <w:t>and research to existing IRWM</w:t>
            </w:r>
            <w:r w:rsidR="00C468F7" w:rsidRPr="00373055">
              <w:rPr>
                <w:rFonts w:asciiTheme="majorHAnsi" w:hAnsiTheme="majorHAnsi"/>
                <w:sz w:val="18"/>
              </w:rPr>
              <w:t xml:space="preserve"> plan suit of projects to go after implementation funds. Rich data synthesis and modelling to help making decisions. Never been done in this area. Instead of struggling to get up to speed we would have a great plan already. Spit out implementation projects. Know our region needs this. Projects based on rich data supplied by UC Merced. Planning grant proposal due. Willing to put out scope of work and budget right now. </w:t>
            </w:r>
          </w:p>
          <w:p w14:paraId="47FF4694" w14:textId="6799126E" w:rsidR="00C468F7" w:rsidRPr="00373055" w:rsidRDefault="00C468F7" w:rsidP="00631C3B">
            <w:pPr>
              <w:pStyle w:val="ListParagraph"/>
              <w:spacing w:after="120"/>
              <w:ind w:left="360"/>
              <w:rPr>
                <w:rFonts w:asciiTheme="majorHAnsi" w:hAnsiTheme="majorHAnsi"/>
                <w:sz w:val="18"/>
                <w:u w:val="single"/>
              </w:rPr>
            </w:pPr>
            <w:proofErr w:type="spellStart"/>
            <w:r w:rsidRPr="00373055">
              <w:rPr>
                <w:rFonts w:asciiTheme="majorHAnsi" w:hAnsiTheme="majorHAnsi"/>
                <w:sz w:val="18"/>
              </w:rPr>
              <w:t>Safeeq</w:t>
            </w:r>
            <w:proofErr w:type="spellEnd"/>
            <w:r w:rsidRPr="00373055">
              <w:rPr>
                <w:rFonts w:asciiTheme="majorHAnsi" w:hAnsiTheme="majorHAnsi"/>
                <w:sz w:val="18"/>
              </w:rPr>
              <w:t xml:space="preserve">: scope done budget in system. </w:t>
            </w:r>
            <w:r w:rsidRPr="00373055">
              <w:rPr>
                <w:rFonts w:asciiTheme="majorHAnsi" w:hAnsiTheme="majorHAnsi"/>
                <w:sz w:val="18"/>
                <w:u w:val="single"/>
              </w:rPr>
              <w:t xml:space="preserve">Additional info needed shows the overhead cost from DWR. Need contact person. </w:t>
            </w:r>
            <w:r w:rsidRPr="00373055">
              <w:rPr>
                <w:rFonts w:asciiTheme="majorHAnsi" w:hAnsiTheme="majorHAnsi"/>
                <w:sz w:val="18"/>
              </w:rPr>
              <w:t xml:space="preserve">Subcontract. Everything is ready. </w:t>
            </w:r>
            <w:r w:rsidRPr="00373055">
              <w:rPr>
                <w:rFonts w:asciiTheme="majorHAnsi" w:hAnsiTheme="majorHAnsi"/>
                <w:sz w:val="18"/>
                <w:u w:val="single"/>
              </w:rPr>
              <w:t>Need final template.</w:t>
            </w:r>
            <w:r w:rsidRPr="00373055">
              <w:rPr>
                <w:rFonts w:asciiTheme="majorHAnsi" w:hAnsiTheme="majorHAnsi"/>
                <w:sz w:val="18"/>
              </w:rPr>
              <w:t xml:space="preserve"> </w:t>
            </w:r>
            <w:r w:rsidRPr="00373055">
              <w:rPr>
                <w:rFonts w:asciiTheme="majorHAnsi" w:hAnsiTheme="majorHAnsi"/>
                <w:sz w:val="18"/>
                <w:u w:val="single"/>
              </w:rPr>
              <w:t>Needs to be done early next week!!!!!!!! Monday or Tuesday.</w:t>
            </w:r>
          </w:p>
          <w:p w14:paraId="766501AA" w14:textId="076396C8" w:rsidR="00C468F7" w:rsidRPr="00BB66B1" w:rsidRDefault="00C468F7" w:rsidP="00631C3B">
            <w:pPr>
              <w:pStyle w:val="ListParagraph"/>
              <w:spacing w:after="120"/>
              <w:ind w:left="360"/>
              <w:rPr>
                <w:rFonts w:asciiTheme="majorHAnsi" w:hAnsiTheme="majorHAnsi"/>
                <w:sz w:val="16"/>
              </w:rPr>
            </w:pPr>
            <w:r w:rsidRPr="00BB66B1">
              <w:rPr>
                <w:rFonts w:asciiTheme="majorHAnsi" w:hAnsiTheme="majorHAnsi"/>
                <w:sz w:val="16"/>
              </w:rPr>
              <w:t xml:space="preserve">2 parts: collect all data, synthesize that, describe model and key drivers and processes. Then sample/test bed in Kings, model a basin and show the types of questions to be asked and the trade-offs (reduce this, minimize this, etc.) Options to maximize outcome. </w:t>
            </w:r>
          </w:p>
          <w:p w14:paraId="129C33A7" w14:textId="29066804" w:rsidR="00C468F7" w:rsidRPr="00BB66B1" w:rsidRDefault="00C468F7" w:rsidP="00631C3B">
            <w:pPr>
              <w:pStyle w:val="ListParagraph"/>
              <w:spacing w:after="120"/>
              <w:ind w:left="360"/>
              <w:rPr>
                <w:rFonts w:asciiTheme="majorHAnsi" w:hAnsiTheme="majorHAnsi"/>
                <w:sz w:val="16"/>
              </w:rPr>
            </w:pPr>
            <w:r w:rsidRPr="00BB66B1">
              <w:rPr>
                <w:rFonts w:asciiTheme="majorHAnsi" w:hAnsiTheme="majorHAnsi"/>
                <w:sz w:val="16"/>
              </w:rPr>
              <w:t xml:space="preserve">Nina: FS is very concerned with tree mortality. Look at whole watershed to decide what is necessary to change long-run tree mortality. </w:t>
            </w:r>
          </w:p>
          <w:p w14:paraId="75D13A51" w14:textId="1CF0AAC1" w:rsidR="00C468F7" w:rsidRPr="00BB66B1" w:rsidRDefault="00C468F7" w:rsidP="00631C3B">
            <w:pPr>
              <w:pStyle w:val="ListParagraph"/>
              <w:spacing w:after="120"/>
              <w:ind w:left="360"/>
              <w:rPr>
                <w:rFonts w:asciiTheme="majorHAnsi" w:hAnsiTheme="majorHAnsi"/>
                <w:sz w:val="16"/>
              </w:rPr>
            </w:pPr>
            <w:proofErr w:type="spellStart"/>
            <w:r w:rsidRPr="00BB66B1">
              <w:rPr>
                <w:rFonts w:asciiTheme="majorHAnsi" w:hAnsiTheme="majorHAnsi"/>
                <w:sz w:val="16"/>
              </w:rPr>
              <w:t>Safeeq</w:t>
            </w:r>
            <w:proofErr w:type="spellEnd"/>
            <w:r w:rsidRPr="00BB66B1">
              <w:rPr>
                <w:rFonts w:asciiTheme="majorHAnsi" w:hAnsiTheme="majorHAnsi"/>
                <w:sz w:val="16"/>
              </w:rPr>
              <w:t xml:space="preserve">: cannot look at whole picture at the moment because the area is very large. Do the test bed to </w:t>
            </w:r>
            <w:r w:rsidR="00F55BC9" w:rsidRPr="00BB66B1">
              <w:rPr>
                <w:rFonts w:asciiTheme="majorHAnsi" w:hAnsiTheme="majorHAnsi"/>
                <w:sz w:val="16"/>
              </w:rPr>
              <w:t>give “lab in the field” which is bet</w:t>
            </w:r>
            <w:r w:rsidR="00621672">
              <w:rPr>
                <w:rFonts w:asciiTheme="majorHAnsi" w:hAnsiTheme="majorHAnsi"/>
                <w:sz w:val="16"/>
              </w:rPr>
              <w:t xml:space="preserve">ter than no </w:t>
            </w:r>
            <w:proofErr w:type="gramStart"/>
            <w:r w:rsidR="00621672">
              <w:rPr>
                <w:rFonts w:asciiTheme="majorHAnsi" w:hAnsiTheme="majorHAnsi"/>
                <w:sz w:val="16"/>
              </w:rPr>
              <w:t>analyse</w:t>
            </w:r>
            <w:r w:rsidR="00F55BC9" w:rsidRPr="00BB66B1">
              <w:rPr>
                <w:rFonts w:asciiTheme="majorHAnsi" w:hAnsiTheme="majorHAnsi"/>
                <w:sz w:val="16"/>
              </w:rPr>
              <w:t>s.</w:t>
            </w:r>
            <w:proofErr w:type="gramEnd"/>
            <w:r w:rsidR="00F55BC9" w:rsidRPr="00BB66B1">
              <w:rPr>
                <w:rFonts w:asciiTheme="majorHAnsi" w:hAnsiTheme="majorHAnsi"/>
                <w:sz w:val="16"/>
              </w:rPr>
              <w:t xml:space="preserve"> Confidence in underground water then apply to larger scale. Slowly moving toward larger scales. </w:t>
            </w:r>
          </w:p>
          <w:p w14:paraId="443E4FD7" w14:textId="0E4D5D7F" w:rsidR="00F55BC9" w:rsidRPr="00BB66B1" w:rsidRDefault="00F55BC9" w:rsidP="00631C3B">
            <w:pPr>
              <w:pStyle w:val="ListParagraph"/>
              <w:spacing w:after="120"/>
              <w:ind w:left="360"/>
              <w:rPr>
                <w:rFonts w:asciiTheme="majorHAnsi" w:hAnsiTheme="majorHAnsi"/>
                <w:sz w:val="16"/>
              </w:rPr>
            </w:pPr>
            <w:r w:rsidRPr="00BB66B1">
              <w:rPr>
                <w:rFonts w:asciiTheme="majorHAnsi" w:hAnsiTheme="majorHAnsi"/>
                <w:sz w:val="16"/>
              </w:rPr>
              <w:t xml:space="preserve">Nina: Strategy written for whole of SN and Southern Cascades, meta-restorations. Mesh strategies. Lot of data about species and information from Nature Conservancy. See how to interface with </w:t>
            </w:r>
            <w:proofErr w:type="spellStart"/>
            <w:r w:rsidRPr="00BB66B1">
              <w:rPr>
                <w:rFonts w:asciiTheme="majorHAnsi" w:hAnsiTheme="majorHAnsi"/>
                <w:sz w:val="16"/>
              </w:rPr>
              <w:t>Safeeq’s</w:t>
            </w:r>
            <w:proofErr w:type="spellEnd"/>
            <w:r w:rsidRPr="00BB66B1">
              <w:rPr>
                <w:rFonts w:asciiTheme="majorHAnsi" w:hAnsiTheme="majorHAnsi"/>
                <w:sz w:val="16"/>
              </w:rPr>
              <w:t xml:space="preserve"> work. </w:t>
            </w:r>
          </w:p>
          <w:p w14:paraId="49089685" w14:textId="77777777" w:rsidR="00F55BC9" w:rsidRPr="00BB66B1" w:rsidRDefault="00F55BC9" w:rsidP="00631C3B">
            <w:pPr>
              <w:pStyle w:val="ListParagraph"/>
              <w:spacing w:after="120"/>
              <w:ind w:left="360"/>
              <w:rPr>
                <w:rFonts w:asciiTheme="majorHAnsi" w:hAnsiTheme="majorHAnsi"/>
                <w:sz w:val="16"/>
              </w:rPr>
            </w:pPr>
            <w:r w:rsidRPr="00BB66B1">
              <w:rPr>
                <w:rFonts w:asciiTheme="majorHAnsi" w:hAnsiTheme="majorHAnsi"/>
                <w:sz w:val="16"/>
              </w:rPr>
              <w:t>ACTION: Nina Hemphill Meadows piece, looking at regional strategy</w:t>
            </w:r>
          </w:p>
          <w:p w14:paraId="6D4C7102" w14:textId="77777777" w:rsidR="00F55BC9" w:rsidRPr="00BB66B1" w:rsidRDefault="00F55BC9" w:rsidP="00631C3B">
            <w:pPr>
              <w:pStyle w:val="ListParagraph"/>
              <w:spacing w:after="120"/>
              <w:ind w:left="360"/>
              <w:rPr>
                <w:rFonts w:asciiTheme="majorHAnsi" w:hAnsiTheme="majorHAnsi"/>
                <w:sz w:val="16"/>
              </w:rPr>
            </w:pPr>
            <w:r w:rsidRPr="00BB66B1">
              <w:rPr>
                <w:rFonts w:asciiTheme="majorHAnsi" w:hAnsiTheme="majorHAnsi"/>
                <w:sz w:val="16"/>
              </w:rPr>
              <w:t xml:space="preserve">Piece says where to put treatments and how to get it out to communities. </w:t>
            </w:r>
          </w:p>
          <w:p w14:paraId="77ECCF23" w14:textId="4CB61646" w:rsidR="00F55BC9" w:rsidRPr="00BB66B1" w:rsidRDefault="00F55BC9" w:rsidP="00631C3B">
            <w:pPr>
              <w:pStyle w:val="ListParagraph"/>
              <w:spacing w:after="120"/>
              <w:ind w:left="360"/>
              <w:rPr>
                <w:rFonts w:asciiTheme="majorHAnsi" w:hAnsiTheme="majorHAnsi"/>
                <w:sz w:val="16"/>
              </w:rPr>
            </w:pPr>
            <w:proofErr w:type="spellStart"/>
            <w:r w:rsidRPr="00BB66B1">
              <w:rPr>
                <w:rFonts w:asciiTheme="majorHAnsi" w:hAnsiTheme="majorHAnsi"/>
                <w:sz w:val="16"/>
              </w:rPr>
              <w:t>Safeeq</w:t>
            </w:r>
            <w:proofErr w:type="spellEnd"/>
            <w:r w:rsidRPr="00BB66B1">
              <w:rPr>
                <w:rFonts w:asciiTheme="majorHAnsi" w:hAnsiTheme="majorHAnsi"/>
                <w:sz w:val="16"/>
              </w:rPr>
              <w:t xml:space="preserve">: meadows have tons of data in terms of water, feedback, regional foresters, watershed meeting asked for proposal about kind of work possible. USFS gave money. Vegetation survey for few years. Understand disaster and mechanism. Combine all the resources to gain holistic picture. </w:t>
            </w:r>
          </w:p>
          <w:p w14:paraId="00815499" w14:textId="4E55B809" w:rsidR="00F55BC9" w:rsidRPr="00BB66B1" w:rsidRDefault="00F55BC9" w:rsidP="00631C3B">
            <w:pPr>
              <w:pStyle w:val="ListParagraph"/>
              <w:spacing w:after="120"/>
              <w:ind w:left="360"/>
              <w:rPr>
                <w:rFonts w:asciiTheme="majorHAnsi" w:hAnsiTheme="majorHAnsi"/>
                <w:sz w:val="16"/>
              </w:rPr>
            </w:pPr>
            <w:r w:rsidRPr="00BB66B1">
              <w:rPr>
                <w:rFonts w:asciiTheme="majorHAnsi" w:hAnsiTheme="majorHAnsi"/>
                <w:sz w:val="16"/>
              </w:rPr>
              <w:t xml:space="preserve">Nina: assist with data gathering. Meadows clearing house, movements afoot to pull data together. </w:t>
            </w:r>
          </w:p>
          <w:p w14:paraId="498207A9" w14:textId="5690F195" w:rsidR="00F55BC9" w:rsidRPr="00BB66B1" w:rsidRDefault="00F55BC9" w:rsidP="00631C3B">
            <w:pPr>
              <w:pStyle w:val="ListParagraph"/>
              <w:spacing w:after="120"/>
              <w:ind w:left="360"/>
              <w:rPr>
                <w:rFonts w:asciiTheme="majorHAnsi" w:hAnsiTheme="majorHAnsi"/>
                <w:sz w:val="16"/>
              </w:rPr>
            </w:pPr>
            <w:r w:rsidRPr="00BB66B1">
              <w:rPr>
                <w:rFonts w:asciiTheme="majorHAnsi" w:hAnsiTheme="majorHAnsi"/>
                <w:sz w:val="16"/>
              </w:rPr>
              <w:t xml:space="preserve">Bobby: tree mortality and water supply. Increase water supply without decreasing quality through the treatments. </w:t>
            </w:r>
          </w:p>
          <w:p w14:paraId="1190C83C" w14:textId="62F16338" w:rsidR="00F55BC9" w:rsidRPr="00BB66B1" w:rsidRDefault="00F55BC9" w:rsidP="00631C3B">
            <w:pPr>
              <w:pStyle w:val="ListParagraph"/>
              <w:spacing w:after="120"/>
              <w:ind w:left="360"/>
              <w:rPr>
                <w:rFonts w:asciiTheme="majorHAnsi" w:hAnsiTheme="majorHAnsi"/>
                <w:sz w:val="16"/>
              </w:rPr>
            </w:pPr>
            <w:r w:rsidRPr="00BB66B1">
              <w:rPr>
                <w:rFonts w:asciiTheme="majorHAnsi" w:hAnsiTheme="majorHAnsi"/>
                <w:sz w:val="16"/>
              </w:rPr>
              <w:t xml:space="preserve">Steve: water quality impacts due to tree mortality. Rough fire. No real significant precipitation. </w:t>
            </w:r>
          </w:p>
          <w:p w14:paraId="617842D1" w14:textId="77777777" w:rsidR="00F55BC9" w:rsidRPr="00BB66B1" w:rsidRDefault="00F55BC9" w:rsidP="00631C3B">
            <w:pPr>
              <w:pStyle w:val="ListParagraph"/>
              <w:spacing w:after="120"/>
              <w:ind w:left="360"/>
              <w:rPr>
                <w:rFonts w:asciiTheme="majorHAnsi" w:hAnsiTheme="majorHAnsi"/>
                <w:sz w:val="16"/>
              </w:rPr>
            </w:pPr>
            <w:proofErr w:type="spellStart"/>
            <w:r w:rsidRPr="00BB66B1">
              <w:rPr>
                <w:rFonts w:asciiTheme="majorHAnsi" w:hAnsiTheme="majorHAnsi"/>
                <w:sz w:val="16"/>
              </w:rPr>
              <w:t>Safeeq</w:t>
            </w:r>
            <w:proofErr w:type="spellEnd"/>
            <w:r w:rsidRPr="00BB66B1">
              <w:rPr>
                <w:rFonts w:asciiTheme="majorHAnsi" w:hAnsiTheme="majorHAnsi"/>
                <w:sz w:val="16"/>
              </w:rPr>
              <w:t xml:space="preserve">: king sierra basin water quality monitoring after the rough fire. Baseline data in this region for last 10 years. Continuing water data. What happens after tree </w:t>
            </w:r>
            <w:proofErr w:type="gramStart"/>
            <w:r w:rsidRPr="00BB66B1">
              <w:rPr>
                <w:rFonts w:asciiTheme="majorHAnsi" w:hAnsiTheme="majorHAnsi"/>
                <w:sz w:val="16"/>
              </w:rPr>
              <w:t>mortality?.</w:t>
            </w:r>
            <w:proofErr w:type="gramEnd"/>
            <w:r w:rsidRPr="00BB66B1">
              <w:rPr>
                <w:rFonts w:asciiTheme="majorHAnsi" w:hAnsiTheme="majorHAnsi"/>
                <w:sz w:val="16"/>
              </w:rPr>
              <w:t xml:space="preserve"> </w:t>
            </w:r>
          </w:p>
          <w:p w14:paraId="1B9A49E1" w14:textId="77777777" w:rsidR="00F55BC9" w:rsidRPr="00BB66B1" w:rsidRDefault="00F55BC9" w:rsidP="00631C3B">
            <w:pPr>
              <w:pStyle w:val="ListParagraph"/>
              <w:spacing w:after="120"/>
              <w:ind w:left="360"/>
              <w:rPr>
                <w:rFonts w:asciiTheme="majorHAnsi" w:hAnsiTheme="majorHAnsi"/>
                <w:sz w:val="16"/>
              </w:rPr>
            </w:pPr>
            <w:r w:rsidRPr="00BB66B1">
              <w:rPr>
                <w:rFonts w:asciiTheme="majorHAnsi" w:hAnsiTheme="majorHAnsi"/>
                <w:sz w:val="16"/>
              </w:rPr>
              <w:t>Bobby: How to adapt to tree mortality and drought. Is there additional water supply? Is there a compromise to water quality? Questions or concerns?</w:t>
            </w:r>
          </w:p>
          <w:p w14:paraId="5AD143C8" w14:textId="4401888C" w:rsidR="00BB66B1" w:rsidRPr="00BB66B1" w:rsidRDefault="00F55BC9" w:rsidP="00BB66B1">
            <w:pPr>
              <w:pStyle w:val="ListParagraph"/>
              <w:spacing w:after="120"/>
              <w:ind w:left="360"/>
              <w:rPr>
                <w:rFonts w:asciiTheme="majorHAnsi" w:hAnsiTheme="majorHAnsi"/>
                <w:sz w:val="16"/>
              </w:rPr>
            </w:pPr>
            <w:r w:rsidRPr="00BB66B1">
              <w:rPr>
                <w:rFonts w:asciiTheme="majorHAnsi" w:hAnsiTheme="majorHAnsi"/>
                <w:sz w:val="16"/>
              </w:rPr>
              <w:t xml:space="preserve">Sophie: 10 years of data for the revisions of sierra sequoia plans. Have you been contacted about this data, </w:t>
            </w:r>
            <w:proofErr w:type="spellStart"/>
            <w:r w:rsidRPr="00BB66B1">
              <w:rPr>
                <w:rFonts w:asciiTheme="majorHAnsi" w:hAnsiTheme="majorHAnsi"/>
                <w:sz w:val="16"/>
              </w:rPr>
              <w:t>Safeeq</w:t>
            </w:r>
            <w:proofErr w:type="spellEnd"/>
            <w:r w:rsidRPr="00BB66B1">
              <w:rPr>
                <w:rFonts w:asciiTheme="majorHAnsi" w:hAnsiTheme="majorHAnsi"/>
                <w:sz w:val="16"/>
              </w:rPr>
              <w:t xml:space="preserve">? Lots of data is from what was considered before the drought. Analysis of this data would be outdated benchmark. </w:t>
            </w:r>
          </w:p>
          <w:p w14:paraId="09E0373B" w14:textId="31C0644C" w:rsidR="00BB66B1" w:rsidRPr="00BB66B1" w:rsidRDefault="00BB66B1" w:rsidP="00BB66B1">
            <w:pPr>
              <w:pStyle w:val="ListParagraph"/>
              <w:spacing w:after="120"/>
              <w:ind w:left="360"/>
              <w:rPr>
                <w:rFonts w:asciiTheme="majorHAnsi" w:hAnsiTheme="majorHAnsi"/>
                <w:sz w:val="16"/>
              </w:rPr>
            </w:pPr>
            <w:r w:rsidRPr="00BB66B1">
              <w:rPr>
                <w:rFonts w:asciiTheme="majorHAnsi" w:hAnsiTheme="majorHAnsi"/>
                <w:sz w:val="16"/>
              </w:rPr>
              <w:t>Bobby: 3 national forests ahead of the rest. Not including recent data. Questions?</w:t>
            </w:r>
          </w:p>
          <w:p w14:paraId="60ADF267" w14:textId="49325FDE" w:rsidR="00BB66B1" w:rsidRPr="00BB66B1" w:rsidRDefault="00BB66B1" w:rsidP="00BB66B1">
            <w:pPr>
              <w:pStyle w:val="ListParagraph"/>
              <w:spacing w:after="120"/>
              <w:ind w:left="360"/>
              <w:rPr>
                <w:rFonts w:asciiTheme="majorHAnsi" w:hAnsiTheme="majorHAnsi"/>
                <w:sz w:val="22"/>
              </w:rPr>
            </w:pPr>
            <w:r w:rsidRPr="00BB66B1">
              <w:rPr>
                <w:rFonts w:asciiTheme="majorHAnsi" w:hAnsiTheme="majorHAnsi"/>
                <w:sz w:val="16"/>
              </w:rPr>
              <w:t xml:space="preserve">Steve: </w:t>
            </w:r>
            <w:proofErr w:type="spellStart"/>
            <w:r w:rsidRPr="00BB66B1">
              <w:rPr>
                <w:rFonts w:asciiTheme="majorHAnsi" w:hAnsiTheme="majorHAnsi"/>
                <w:sz w:val="16"/>
              </w:rPr>
              <w:t>Safeeqsierra</w:t>
            </w:r>
            <w:proofErr w:type="spellEnd"/>
            <w:r w:rsidRPr="00BB66B1">
              <w:rPr>
                <w:rFonts w:asciiTheme="majorHAnsi" w:hAnsiTheme="majorHAnsi"/>
                <w:sz w:val="16"/>
              </w:rPr>
              <w:t xml:space="preserve"> southern critical zone, </w:t>
            </w:r>
            <w:proofErr w:type="spellStart"/>
            <w:r w:rsidRPr="00BB66B1">
              <w:rPr>
                <w:rFonts w:asciiTheme="majorHAnsi" w:hAnsiTheme="majorHAnsi"/>
                <w:sz w:val="16"/>
              </w:rPr>
              <w:t>czo</w:t>
            </w:r>
            <w:proofErr w:type="spellEnd"/>
            <w:r w:rsidRPr="00BB66B1">
              <w:rPr>
                <w:rFonts w:asciiTheme="majorHAnsi" w:hAnsiTheme="majorHAnsi"/>
                <w:sz w:val="16"/>
              </w:rPr>
              <w:t xml:space="preserve">, teakettle, experimental </w:t>
            </w:r>
            <w:proofErr w:type="gramStart"/>
            <w:r w:rsidRPr="00BB66B1">
              <w:rPr>
                <w:rFonts w:asciiTheme="majorHAnsi" w:hAnsiTheme="majorHAnsi"/>
                <w:sz w:val="16"/>
              </w:rPr>
              <w:t>f</w:t>
            </w:r>
            <w:r w:rsidR="00FB2843">
              <w:rPr>
                <w:rFonts w:asciiTheme="majorHAnsi" w:hAnsiTheme="majorHAnsi"/>
                <w:sz w:val="16"/>
              </w:rPr>
              <w:t xml:space="preserve">  </w:t>
            </w:r>
            <w:proofErr w:type="spellStart"/>
            <w:r w:rsidRPr="00BB66B1">
              <w:rPr>
                <w:rFonts w:asciiTheme="majorHAnsi" w:hAnsiTheme="majorHAnsi"/>
                <w:sz w:val="16"/>
              </w:rPr>
              <w:t>orest</w:t>
            </w:r>
            <w:proofErr w:type="spellEnd"/>
            <w:proofErr w:type="gramEnd"/>
            <w:r w:rsidRPr="00BB66B1">
              <w:rPr>
                <w:rFonts w:asciiTheme="majorHAnsi" w:hAnsiTheme="majorHAnsi"/>
                <w:sz w:val="16"/>
              </w:rPr>
              <w:t xml:space="preserve"> </w:t>
            </w:r>
            <w:r w:rsidRPr="00621672">
              <w:rPr>
                <w:rFonts w:asciiTheme="majorHAnsi" w:hAnsiTheme="majorHAnsi"/>
                <w:sz w:val="16"/>
              </w:rPr>
              <w:t>region?</w:t>
            </w:r>
          </w:p>
          <w:p w14:paraId="56650457" w14:textId="7FD067CC" w:rsidR="00BB66B1" w:rsidRPr="00373055" w:rsidRDefault="00BB66B1" w:rsidP="00BB66B1">
            <w:pPr>
              <w:pStyle w:val="ListParagraph"/>
              <w:spacing w:after="120"/>
              <w:ind w:left="360"/>
              <w:rPr>
                <w:rFonts w:asciiTheme="majorHAnsi" w:hAnsiTheme="majorHAnsi"/>
                <w:sz w:val="18"/>
              </w:rPr>
            </w:pPr>
            <w:proofErr w:type="spellStart"/>
            <w:r w:rsidRPr="00373055">
              <w:rPr>
                <w:rFonts w:asciiTheme="majorHAnsi" w:hAnsiTheme="majorHAnsi"/>
                <w:sz w:val="18"/>
              </w:rPr>
              <w:t>Safeeq</w:t>
            </w:r>
            <w:proofErr w:type="spellEnd"/>
            <w:r w:rsidRPr="00373055">
              <w:rPr>
                <w:rFonts w:asciiTheme="majorHAnsi" w:hAnsiTheme="majorHAnsi"/>
                <w:sz w:val="18"/>
              </w:rPr>
              <w:t xml:space="preserve">: all of the above. Data is limited in </w:t>
            </w:r>
            <w:proofErr w:type="gramStart"/>
            <w:r w:rsidRPr="00373055">
              <w:rPr>
                <w:rFonts w:asciiTheme="majorHAnsi" w:hAnsiTheme="majorHAnsi"/>
                <w:sz w:val="18"/>
              </w:rPr>
              <w:t>teakettle,,</w:t>
            </w:r>
            <w:proofErr w:type="gramEnd"/>
            <w:r w:rsidRPr="00373055">
              <w:rPr>
                <w:rFonts w:asciiTheme="majorHAnsi" w:hAnsiTheme="majorHAnsi"/>
                <w:sz w:val="18"/>
              </w:rPr>
              <w:t xml:space="preserve"> quantity and quality data. More </w:t>
            </w:r>
            <w:r w:rsidR="00621672">
              <w:rPr>
                <w:rFonts w:asciiTheme="majorHAnsi" w:hAnsiTheme="majorHAnsi"/>
                <w:sz w:val="18"/>
              </w:rPr>
              <w:t>instruments every ye</w:t>
            </w:r>
            <w:r w:rsidRPr="00373055">
              <w:rPr>
                <w:rFonts w:asciiTheme="majorHAnsi" w:hAnsiTheme="majorHAnsi"/>
                <w:sz w:val="18"/>
              </w:rPr>
              <w:t xml:space="preserve">ar. Depending on which data there are from 2 to 30 years of data. Complete picture as you go from low elevation deep soil, high elevation less vegetation low soil data. Data set can be used in planning for restoration projects. </w:t>
            </w:r>
          </w:p>
          <w:p w14:paraId="7045DA59" w14:textId="33582117" w:rsidR="00BB66B1" w:rsidRPr="00373055" w:rsidRDefault="00BB66B1" w:rsidP="00BB66B1">
            <w:pPr>
              <w:pStyle w:val="ListParagraph"/>
              <w:spacing w:after="120"/>
              <w:ind w:left="360"/>
              <w:rPr>
                <w:rFonts w:asciiTheme="majorHAnsi" w:hAnsiTheme="majorHAnsi"/>
                <w:sz w:val="18"/>
              </w:rPr>
            </w:pPr>
            <w:r w:rsidRPr="00373055">
              <w:rPr>
                <w:rFonts w:asciiTheme="majorHAnsi" w:hAnsiTheme="majorHAnsi"/>
                <w:sz w:val="18"/>
              </w:rPr>
              <w:t xml:space="preserve">Steve: yield from that. Stream gauges to determine runoff. </w:t>
            </w:r>
          </w:p>
          <w:p w14:paraId="56FA39FC" w14:textId="39B76249" w:rsidR="00BB66B1" w:rsidRPr="00373055" w:rsidRDefault="00BB66B1" w:rsidP="00BB66B1">
            <w:pPr>
              <w:pStyle w:val="ListParagraph"/>
              <w:spacing w:after="120"/>
              <w:ind w:left="360"/>
              <w:rPr>
                <w:rFonts w:asciiTheme="majorHAnsi" w:hAnsiTheme="majorHAnsi"/>
                <w:sz w:val="18"/>
              </w:rPr>
            </w:pPr>
            <w:proofErr w:type="spellStart"/>
            <w:r w:rsidRPr="00373055">
              <w:rPr>
                <w:rFonts w:asciiTheme="majorHAnsi" w:hAnsiTheme="majorHAnsi"/>
                <w:sz w:val="18"/>
              </w:rPr>
              <w:t>Safeeq</w:t>
            </w:r>
            <w:proofErr w:type="spellEnd"/>
            <w:r w:rsidRPr="00373055">
              <w:rPr>
                <w:rFonts w:asciiTheme="majorHAnsi" w:hAnsiTheme="majorHAnsi"/>
                <w:sz w:val="18"/>
              </w:rPr>
              <w:t xml:space="preserve">: </w:t>
            </w:r>
            <w:proofErr w:type="gramStart"/>
            <w:r w:rsidRPr="00373055">
              <w:rPr>
                <w:rFonts w:asciiTheme="majorHAnsi" w:hAnsiTheme="majorHAnsi"/>
                <w:sz w:val="18"/>
              </w:rPr>
              <w:t>13 month</w:t>
            </w:r>
            <w:proofErr w:type="gramEnd"/>
            <w:r w:rsidRPr="00373055">
              <w:rPr>
                <w:rFonts w:asciiTheme="majorHAnsi" w:hAnsiTheme="majorHAnsi"/>
                <w:sz w:val="18"/>
              </w:rPr>
              <w:t xml:space="preserve"> time frame to look at signal. Scale that water is managed. USGS site map southern sierra, not many stream gauges. </w:t>
            </w:r>
          </w:p>
          <w:p w14:paraId="4B426EC6" w14:textId="2D97A21E" w:rsidR="00BB66B1" w:rsidRPr="00373055" w:rsidRDefault="00BB66B1" w:rsidP="00BB66B1">
            <w:pPr>
              <w:pStyle w:val="ListParagraph"/>
              <w:spacing w:after="120"/>
              <w:ind w:left="360"/>
              <w:rPr>
                <w:rFonts w:asciiTheme="majorHAnsi" w:hAnsiTheme="majorHAnsi"/>
                <w:sz w:val="18"/>
              </w:rPr>
            </w:pPr>
            <w:r w:rsidRPr="00373055">
              <w:rPr>
                <w:rFonts w:asciiTheme="majorHAnsi" w:hAnsiTheme="majorHAnsi"/>
                <w:sz w:val="18"/>
              </w:rPr>
              <w:t xml:space="preserve">Bobby: USGS closed 2 stream gauges, cost $80,000. </w:t>
            </w:r>
          </w:p>
          <w:p w14:paraId="2D333476" w14:textId="77777777" w:rsidR="00BB66B1" w:rsidRPr="00373055" w:rsidRDefault="00BB66B1" w:rsidP="00BB66B1">
            <w:pPr>
              <w:pStyle w:val="ListParagraph"/>
              <w:spacing w:after="120"/>
              <w:ind w:left="360"/>
              <w:rPr>
                <w:rFonts w:asciiTheme="majorHAnsi" w:hAnsiTheme="majorHAnsi"/>
                <w:sz w:val="18"/>
              </w:rPr>
            </w:pPr>
            <w:proofErr w:type="spellStart"/>
            <w:r w:rsidRPr="00373055">
              <w:rPr>
                <w:rFonts w:asciiTheme="majorHAnsi" w:hAnsiTheme="majorHAnsi"/>
                <w:sz w:val="18"/>
              </w:rPr>
              <w:t>Safeeq</w:t>
            </w:r>
            <w:proofErr w:type="spellEnd"/>
            <w:r w:rsidRPr="00373055">
              <w:rPr>
                <w:rFonts w:asciiTheme="majorHAnsi" w:hAnsiTheme="majorHAnsi"/>
                <w:sz w:val="18"/>
              </w:rPr>
              <w:t>: no impact visible on such large scale.</w:t>
            </w:r>
          </w:p>
          <w:p w14:paraId="20706B5C" w14:textId="77777777" w:rsidR="00BB66B1" w:rsidRPr="00373055" w:rsidRDefault="00BB66B1" w:rsidP="00BB66B1">
            <w:pPr>
              <w:pStyle w:val="ListParagraph"/>
              <w:spacing w:after="120"/>
              <w:ind w:left="360"/>
              <w:rPr>
                <w:rFonts w:asciiTheme="majorHAnsi" w:hAnsiTheme="majorHAnsi"/>
                <w:sz w:val="18"/>
              </w:rPr>
            </w:pPr>
            <w:r w:rsidRPr="00373055">
              <w:rPr>
                <w:rFonts w:asciiTheme="majorHAnsi" w:hAnsiTheme="majorHAnsi"/>
                <w:sz w:val="18"/>
              </w:rPr>
              <w:t>Nina: restore watershed, how to measure it and utilize the information.</w:t>
            </w:r>
          </w:p>
          <w:p w14:paraId="317315F5" w14:textId="156D3DDE" w:rsidR="00BB66B1" w:rsidRPr="00373055" w:rsidRDefault="00BB66B1" w:rsidP="00BB66B1">
            <w:pPr>
              <w:pStyle w:val="ListParagraph"/>
              <w:spacing w:after="120"/>
              <w:ind w:left="360"/>
              <w:rPr>
                <w:rFonts w:asciiTheme="majorHAnsi" w:hAnsiTheme="majorHAnsi"/>
                <w:sz w:val="18"/>
              </w:rPr>
            </w:pPr>
            <w:r w:rsidRPr="00373055">
              <w:rPr>
                <w:rFonts w:asciiTheme="majorHAnsi" w:hAnsiTheme="majorHAnsi"/>
                <w:sz w:val="18"/>
              </w:rPr>
              <w:t xml:space="preserve">Mary: compare new requirements for prop 1. Contaminants. Actions to be taken to address contamination. Area of resource management strategies, climate change works its way into many chapters. A lot of work relating to climate change. Economically </w:t>
            </w:r>
            <w:proofErr w:type="spellStart"/>
            <w:r w:rsidRPr="00373055">
              <w:rPr>
                <w:rFonts w:asciiTheme="majorHAnsi" w:hAnsiTheme="majorHAnsi"/>
                <w:sz w:val="18"/>
              </w:rPr>
              <w:t>disadv</w:t>
            </w:r>
            <w:proofErr w:type="spellEnd"/>
            <w:r w:rsidRPr="00373055">
              <w:rPr>
                <w:rFonts w:asciiTheme="majorHAnsi" w:hAnsiTheme="majorHAnsi"/>
                <w:sz w:val="18"/>
              </w:rPr>
              <w:t xml:space="preserve">. </w:t>
            </w:r>
            <w:r w:rsidR="00373055" w:rsidRPr="00373055">
              <w:rPr>
                <w:rFonts w:asciiTheme="majorHAnsi" w:hAnsiTheme="majorHAnsi"/>
                <w:sz w:val="18"/>
              </w:rPr>
              <w:t xml:space="preserve">Not required chapter but beneficial. Appendix requirements that deal with distress </w:t>
            </w:r>
            <w:proofErr w:type="spellStart"/>
            <w:r w:rsidR="00373055" w:rsidRPr="00373055">
              <w:rPr>
                <w:rFonts w:asciiTheme="majorHAnsi" w:hAnsiTheme="majorHAnsi"/>
                <w:sz w:val="18"/>
              </w:rPr>
              <w:t>commu</w:t>
            </w:r>
            <w:proofErr w:type="spellEnd"/>
            <w:r w:rsidR="003E3C57">
              <w:rPr>
                <w:rFonts w:asciiTheme="majorHAnsi" w:hAnsiTheme="majorHAnsi"/>
                <w:sz w:val="18"/>
              </w:rPr>
              <w:t xml:space="preserve"> </w:t>
            </w:r>
            <w:proofErr w:type="spellStart"/>
            <w:r w:rsidR="00373055" w:rsidRPr="00373055">
              <w:rPr>
                <w:rFonts w:asciiTheme="majorHAnsi" w:hAnsiTheme="majorHAnsi"/>
                <w:sz w:val="18"/>
              </w:rPr>
              <w:t>nities</w:t>
            </w:r>
            <w:proofErr w:type="spellEnd"/>
            <w:r w:rsidR="00373055" w:rsidRPr="00373055">
              <w:rPr>
                <w:rFonts w:asciiTheme="majorHAnsi" w:hAnsiTheme="majorHAnsi"/>
                <w:sz w:val="18"/>
              </w:rPr>
              <w:t xml:space="preserve">. Outreach with tribes, understanding their resource concerns, more stakeholder involvement. </w:t>
            </w:r>
          </w:p>
          <w:p w14:paraId="03402658" w14:textId="66408C15" w:rsidR="00F15077" w:rsidRDefault="001D03F7" w:rsidP="00EF6427">
            <w:pPr>
              <w:pStyle w:val="ListParagraph"/>
              <w:numPr>
                <w:ilvl w:val="0"/>
                <w:numId w:val="11"/>
              </w:numPr>
              <w:spacing w:after="120"/>
              <w:rPr>
                <w:rFonts w:asciiTheme="majorHAnsi" w:hAnsiTheme="majorHAnsi"/>
                <w:sz w:val="22"/>
              </w:rPr>
            </w:pPr>
            <w:r>
              <w:rPr>
                <w:rFonts w:asciiTheme="majorHAnsi" w:hAnsiTheme="majorHAnsi"/>
                <w:sz w:val="22"/>
              </w:rPr>
              <w:t>RFP f</w:t>
            </w:r>
            <w:r w:rsidR="00463C31">
              <w:rPr>
                <w:rFonts w:asciiTheme="majorHAnsi" w:hAnsiTheme="majorHAnsi"/>
                <w:sz w:val="22"/>
              </w:rPr>
              <w:t>ormat, timing</w:t>
            </w:r>
            <w:r w:rsidR="00F15077" w:rsidRPr="00EF547B">
              <w:rPr>
                <w:rFonts w:asciiTheme="majorHAnsi" w:hAnsiTheme="majorHAnsi"/>
                <w:sz w:val="22"/>
              </w:rPr>
              <w:t>, answers and clarifications</w:t>
            </w:r>
          </w:p>
          <w:p w14:paraId="50CFD129" w14:textId="663F0DE7" w:rsidR="00373055" w:rsidRPr="00373055" w:rsidRDefault="00621672" w:rsidP="00373055">
            <w:pPr>
              <w:pStyle w:val="ListParagraph"/>
              <w:spacing w:after="120"/>
              <w:ind w:left="360"/>
              <w:rPr>
                <w:rFonts w:asciiTheme="majorHAnsi" w:hAnsiTheme="majorHAnsi"/>
                <w:sz w:val="18"/>
              </w:rPr>
            </w:pPr>
            <w:r>
              <w:rPr>
                <w:rFonts w:asciiTheme="majorHAnsi" w:hAnsiTheme="majorHAnsi"/>
                <w:sz w:val="18"/>
              </w:rPr>
              <w:t>Bobby: relationship with RFP</w:t>
            </w:r>
            <w:r w:rsidR="00373055" w:rsidRPr="00373055">
              <w:rPr>
                <w:rFonts w:asciiTheme="majorHAnsi" w:hAnsiTheme="majorHAnsi"/>
                <w:sz w:val="18"/>
              </w:rPr>
              <w:t xml:space="preserve">, how to move forward with details. Stakeholder outreach, </w:t>
            </w:r>
            <w:proofErr w:type="spellStart"/>
            <w:r w:rsidR="00373055" w:rsidRPr="00373055">
              <w:rPr>
                <w:rFonts w:asciiTheme="majorHAnsi" w:hAnsiTheme="majorHAnsi"/>
                <w:sz w:val="18"/>
              </w:rPr>
              <w:t>disadv</w:t>
            </w:r>
            <w:proofErr w:type="spellEnd"/>
            <w:r w:rsidR="00373055" w:rsidRPr="00373055">
              <w:rPr>
                <w:rFonts w:asciiTheme="majorHAnsi" w:hAnsiTheme="majorHAnsi"/>
                <w:sz w:val="18"/>
              </w:rPr>
              <w:t xml:space="preserve"> </w:t>
            </w:r>
            <w:proofErr w:type="spellStart"/>
            <w:r w:rsidR="00373055" w:rsidRPr="00373055">
              <w:rPr>
                <w:rFonts w:asciiTheme="majorHAnsi" w:hAnsiTheme="majorHAnsi"/>
                <w:sz w:val="18"/>
              </w:rPr>
              <w:t>comm</w:t>
            </w:r>
            <w:proofErr w:type="spellEnd"/>
            <w:r w:rsidR="00373055" w:rsidRPr="00373055">
              <w:rPr>
                <w:rFonts w:asciiTheme="majorHAnsi" w:hAnsiTheme="majorHAnsi"/>
                <w:sz w:val="18"/>
              </w:rPr>
              <w:t xml:space="preserve"> chapter. Apply numbers into budget. Administer the grant. How to cover admin </w:t>
            </w:r>
            <w:proofErr w:type="gramStart"/>
            <w:r w:rsidR="00373055" w:rsidRPr="00373055">
              <w:rPr>
                <w:rFonts w:asciiTheme="majorHAnsi" w:hAnsiTheme="majorHAnsi"/>
                <w:sz w:val="18"/>
              </w:rPr>
              <w:t>piece.</w:t>
            </w:r>
            <w:proofErr w:type="gramEnd"/>
            <w:r w:rsidR="00373055" w:rsidRPr="00373055">
              <w:rPr>
                <w:rFonts w:asciiTheme="majorHAnsi" w:hAnsiTheme="majorHAnsi"/>
                <w:sz w:val="18"/>
              </w:rPr>
              <w:t xml:space="preserve"> Continuing on model. Continue stakeholder and outreach. Partnership with SRCD. Enable them to assist with activities in Fresno county. </w:t>
            </w:r>
            <w:r w:rsidR="00373055">
              <w:rPr>
                <w:rFonts w:asciiTheme="majorHAnsi" w:hAnsiTheme="majorHAnsi"/>
                <w:sz w:val="18"/>
              </w:rPr>
              <w:t xml:space="preserve">Regional projects that SRCD would be able to assist </w:t>
            </w:r>
            <w:proofErr w:type="spellStart"/>
            <w:r w:rsidR="00373055">
              <w:rPr>
                <w:rFonts w:asciiTheme="majorHAnsi" w:hAnsiTheme="majorHAnsi"/>
                <w:sz w:val="18"/>
              </w:rPr>
              <w:t>Safeeq</w:t>
            </w:r>
            <w:proofErr w:type="spellEnd"/>
            <w:r w:rsidR="00373055">
              <w:rPr>
                <w:rFonts w:asciiTheme="majorHAnsi" w:hAnsiTheme="majorHAnsi"/>
                <w:sz w:val="18"/>
              </w:rPr>
              <w:t xml:space="preserve"> on projects. </w:t>
            </w:r>
          </w:p>
          <w:p w14:paraId="4F0B9EB6" w14:textId="77777777" w:rsidR="00F15077" w:rsidRPr="001717CC" w:rsidRDefault="001D03F7" w:rsidP="00EF6427">
            <w:pPr>
              <w:pStyle w:val="ListParagraph"/>
              <w:numPr>
                <w:ilvl w:val="0"/>
                <w:numId w:val="11"/>
              </w:numPr>
              <w:rPr>
                <w:rFonts w:asciiTheme="majorHAnsi" w:hAnsiTheme="majorHAnsi"/>
                <w:sz w:val="20"/>
              </w:rPr>
            </w:pPr>
            <w:r w:rsidRPr="001717CC">
              <w:rPr>
                <w:rFonts w:asciiTheme="majorHAnsi" w:hAnsiTheme="majorHAnsi"/>
                <w:sz w:val="20"/>
              </w:rPr>
              <w:t>New Projects</w:t>
            </w:r>
          </w:p>
          <w:p w14:paraId="0BD4946C" w14:textId="77777777" w:rsidR="001D03F7" w:rsidRPr="001717CC" w:rsidRDefault="001D03F7" w:rsidP="001D03F7">
            <w:pPr>
              <w:pStyle w:val="ListParagraph"/>
              <w:numPr>
                <w:ilvl w:val="1"/>
                <w:numId w:val="11"/>
              </w:numPr>
              <w:rPr>
                <w:rFonts w:asciiTheme="majorHAnsi" w:hAnsiTheme="majorHAnsi"/>
                <w:sz w:val="20"/>
              </w:rPr>
            </w:pPr>
            <w:r w:rsidRPr="001717CC">
              <w:rPr>
                <w:rFonts w:asciiTheme="majorHAnsi" w:hAnsiTheme="majorHAnsi"/>
                <w:sz w:val="20"/>
              </w:rPr>
              <w:t>Sierra Water Work Group Data Management Tool</w:t>
            </w:r>
          </w:p>
          <w:p w14:paraId="7CF77EB1" w14:textId="26E44A2E" w:rsidR="005D3017" w:rsidRPr="001717CC" w:rsidRDefault="00B26047" w:rsidP="005D3017">
            <w:pPr>
              <w:pStyle w:val="ListParagraph"/>
              <w:ind w:left="1440"/>
              <w:rPr>
                <w:rFonts w:asciiTheme="majorHAnsi" w:hAnsiTheme="majorHAnsi"/>
                <w:sz w:val="20"/>
              </w:rPr>
            </w:pPr>
            <w:r w:rsidRPr="001717CC">
              <w:rPr>
                <w:rFonts w:asciiTheme="majorHAnsi" w:hAnsiTheme="majorHAnsi"/>
                <w:sz w:val="20"/>
              </w:rPr>
              <w:t xml:space="preserve">ACTION: Send out </w:t>
            </w:r>
            <w:proofErr w:type="spellStart"/>
            <w:r w:rsidRPr="001717CC">
              <w:rPr>
                <w:rFonts w:asciiTheme="majorHAnsi" w:hAnsiTheme="majorHAnsi"/>
                <w:sz w:val="20"/>
              </w:rPr>
              <w:t>workplan</w:t>
            </w:r>
            <w:proofErr w:type="spellEnd"/>
            <w:r w:rsidRPr="001717CC">
              <w:rPr>
                <w:rFonts w:asciiTheme="majorHAnsi" w:hAnsiTheme="majorHAnsi"/>
                <w:sz w:val="20"/>
              </w:rPr>
              <w:t xml:space="preserve"> to entire group, including on phone. </w:t>
            </w:r>
          </w:p>
          <w:p w14:paraId="268EF70A" w14:textId="0FA0FBF8" w:rsidR="00DE10C0" w:rsidRPr="001717CC" w:rsidRDefault="005D3017" w:rsidP="00DE10C0">
            <w:pPr>
              <w:pStyle w:val="ListParagraph"/>
              <w:numPr>
                <w:ilvl w:val="1"/>
                <w:numId w:val="11"/>
              </w:numPr>
              <w:rPr>
                <w:rFonts w:asciiTheme="majorHAnsi" w:hAnsiTheme="majorHAnsi"/>
                <w:sz w:val="20"/>
              </w:rPr>
            </w:pPr>
            <w:r w:rsidRPr="001717CC">
              <w:rPr>
                <w:rFonts w:asciiTheme="majorHAnsi" w:hAnsiTheme="majorHAnsi"/>
                <w:sz w:val="20"/>
              </w:rPr>
              <w:t>SPUD Purple pipe DAC Project</w:t>
            </w:r>
          </w:p>
          <w:p w14:paraId="67EAE86E" w14:textId="77777777" w:rsidR="008E3FBC" w:rsidRPr="00D573C6" w:rsidRDefault="008E3FBC" w:rsidP="00D573C6">
            <w:pPr>
              <w:rPr>
                <w:rFonts w:asciiTheme="majorHAnsi" w:hAnsiTheme="majorHAnsi"/>
                <w:sz w:val="22"/>
              </w:rPr>
            </w:pPr>
          </w:p>
        </w:tc>
        <w:tc>
          <w:tcPr>
            <w:tcW w:w="2343" w:type="dxa"/>
            <w:tcMar>
              <w:top w:w="72" w:type="dxa"/>
              <w:left w:w="115" w:type="dxa"/>
              <w:bottom w:w="72" w:type="dxa"/>
              <w:right w:w="115" w:type="dxa"/>
            </w:tcMar>
          </w:tcPr>
          <w:p w14:paraId="39E3B507" w14:textId="77777777" w:rsidR="001D03F7" w:rsidRDefault="00F15077" w:rsidP="00EF6427">
            <w:pPr>
              <w:rPr>
                <w:rFonts w:asciiTheme="majorHAnsi" w:hAnsiTheme="majorHAnsi"/>
                <w:sz w:val="22"/>
              </w:rPr>
            </w:pPr>
            <w:r w:rsidRPr="00EF547B">
              <w:rPr>
                <w:rFonts w:asciiTheme="majorHAnsi" w:hAnsiTheme="majorHAnsi"/>
                <w:sz w:val="22"/>
              </w:rPr>
              <w:t xml:space="preserve">Bobby Kamansky, Kamansky Ecological </w:t>
            </w:r>
          </w:p>
          <w:p w14:paraId="6FA4AB0D" w14:textId="77777777" w:rsidR="001D03F7" w:rsidRDefault="001D03F7" w:rsidP="00EF6427">
            <w:pPr>
              <w:rPr>
                <w:rFonts w:asciiTheme="majorHAnsi" w:hAnsiTheme="majorHAnsi"/>
                <w:sz w:val="22"/>
              </w:rPr>
            </w:pPr>
          </w:p>
          <w:p w14:paraId="1B4305F0" w14:textId="77777777" w:rsidR="001D03F7" w:rsidRDefault="001D03F7" w:rsidP="00EF6427">
            <w:pPr>
              <w:rPr>
                <w:rFonts w:asciiTheme="majorHAnsi" w:hAnsiTheme="majorHAnsi"/>
                <w:sz w:val="22"/>
              </w:rPr>
            </w:pPr>
            <w:r>
              <w:rPr>
                <w:rFonts w:asciiTheme="majorHAnsi" w:hAnsiTheme="majorHAnsi"/>
                <w:sz w:val="22"/>
              </w:rPr>
              <w:t xml:space="preserve">Kate </w:t>
            </w:r>
            <w:proofErr w:type="spellStart"/>
            <w:r>
              <w:rPr>
                <w:rFonts w:asciiTheme="majorHAnsi" w:hAnsiTheme="majorHAnsi"/>
                <w:sz w:val="22"/>
              </w:rPr>
              <w:t>Gladstein</w:t>
            </w:r>
            <w:proofErr w:type="spellEnd"/>
            <w:r>
              <w:rPr>
                <w:rFonts w:asciiTheme="majorHAnsi" w:hAnsiTheme="majorHAnsi"/>
                <w:sz w:val="22"/>
              </w:rPr>
              <w:t xml:space="preserve">, SNA/SWWG </w:t>
            </w:r>
          </w:p>
          <w:p w14:paraId="5B536E9E" w14:textId="77777777" w:rsidR="00DE10C0" w:rsidRDefault="00DE10C0" w:rsidP="00EF6427">
            <w:pPr>
              <w:rPr>
                <w:rFonts w:asciiTheme="majorHAnsi" w:hAnsiTheme="majorHAnsi"/>
                <w:sz w:val="22"/>
              </w:rPr>
            </w:pPr>
          </w:p>
          <w:p w14:paraId="75479789" w14:textId="3DC4501A" w:rsidR="001D03F7" w:rsidRDefault="005D3017" w:rsidP="00EF6427">
            <w:pPr>
              <w:rPr>
                <w:rFonts w:asciiTheme="majorHAnsi" w:hAnsiTheme="majorHAnsi"/>
                <w:sz w:val="22"/>
              </w:rPr>
            </w:pPr>
            <w:r>
              <w:rPr>
                <w:rFonts w:asciiTheme="majorHAnsi" w:hAnsiTheme="majorHAnsi"/>
                <w:sz w:val="22"/>
              </w:rPr>
              <w:t>Nancy Bruce</w:t>
            </w:r>
          </w:p>
          <w:p w14:paraId="568D4A52" w14:textId="77777777" w:rsidR="003C0C76" w:rsidRPr="00555446" w:rsidRDefault="003C0C76" w:rsidP="00EF6427">
            <w:pPr>
              <w:rPr>
                <w:rFonts w:asciiTheme="majorHAnsi" w:hAnsiTheme="majorHAnsi"/>
                <w:sz w:val="22"/>
              </w:rPr>
            </w:pPr>
          </w:p>
        </w:tc>
      </w:tr>
      <w:tr w:rsidR="00F15077" w:rsidRPr="00EF547B" w14:paraId="5303240B" w14:textId="77777777" w:rsidTr="00133828">
        <w:trPr>
          <w:cantSplit/>
          <w:trHeight w:val="228"/>
        </w:trPr>
        <w:tc>
          <w:tcPr>
            <w:tcW w:w="738" w:type="dxa"/>
          </w:tcPr>
          <w:p w14:paraId="2937C118" w14:textId="271E1F7D" w:rsidR="00F15077" w:rsidRPr="00EF547B" w:rsidRDefault="00F15077" w:rsidP="008E3FBC">
            <w:pPr>
              <w:jc w:val="center"/>
              <w:rPr>
                <w:rFonts w:asciiTheme="majorHAnsi" w:hAnsiTheme="majorHAnsi"/>
                <w:sz w:val="22"/>
              </w:rPr>
            </w:pPr>
            <w:r>
              <w:rPr>
                <w:rFonts w:asciiTheme="majorHAnsi" w:hAnsiTheme="majorHAnsi"/>
                <w:sz w:val="22"/>
              </w:rPr>
              <w:lastRenderedPageBreak/>
              <w:t>2</w:t>
            </w:r>
            <w:r w:rsidRPr="00EF547B">
              <w:rPr>
                <w:rFonts w:asciiTheme="majorHAnsi" w:hAnsiTheme="majorHAnsi"/>
                <w:sz w:val="22"/>
              </w:rPr>
              <w:t>:</w:t>
            </w:r>
            <w:r w:rsidR="008E3FBC">
              <w:rPr>
                <w:rFonts w:asciiTheme="majorHAnsi" w:hAnsiTheme="majorHAnsi"/>
                <w:sz w:val="22"/>
              </w:rPr>
              <w:t>30</w:t>
            </w:r>
          </w:p>
        </w:tc>
        <w:tc>
          <w:tcPr>
            <w:tcW w:w="7827" w:type="dxa"/>
            <w:tcMar>
              <w:top w:w="86" w:type="dxa"/>
              <w:left w:w="115" w:type="dxa"/>
              <w:bottom w:w="86" w:type="dxa"/>
              <w:right w:w="115" w:type="dxa"/>
            </w:tcMar>
          </w:tcPr>
          <w:p w14:paraId="538D48A9" w14:textId="4748FB51" w:rsidR="00373055" w:rsidRDefault="00B26047" w:rsidP="00EF6427">
            <w:pPr>
              <w:rPr>
                <w:rFonts w:asciiTheme="majorHAnsi" w:hAnsiTheme="majorHAnsi"/>
                <w:sz w:val="22"/>
              </w:rPr>
            </w:pPr>
            <w:r>
              <w:rPr>
                <w:rFonts w:asciiTheme="majorHAnsi" w:hAnsiTheme="majorHAnsi"/>
                <w:sz w:val="22"/>
              </w:rPr>
              <w:t>Soapy</w:t>
            </w:r>
            <w:r w:rsidR="00373055">
              <w:rPr>
                <w:rFonts w:asciiTheme="majorHAnsi" w:hAnsiTheme="majorHAnsi"/>
                <w:sz w:val="22"/>
              </w:rPr>
              <w:t xml:space="preserve">: Chris has moved on to private. Administration grant, implementation grant. Fiscal agency. Implementation grants no longer needed? </w:t>
            </w:r>
          </w:p>
          <w:p w14:paraId="6E296D5C" w14:textId="75D4D199" w:rsidR="00373055" w:rsidRDefault="00373055" w:rsidP="00EF6427">
            <w:pPr>
              <w:rPr>
                <w:rFonts w:asciiTheme="majorHAnsi" w:hAnsiTheme="majorHAnsi"/>
                <w:sz w:val="22"/>
              </w:rPr>
            </w:pPr>
            <w:r>
              <w:rPr>
                <w:rFonts w:asciiTheme="majorHAnsi" w:hAnsiTheme="majorHAnsi"/>
                <w:sz w:val="22"/>
              </w:rPr>
              <w:t xml:space="preserve">Bobby: No decisions made on implementation grants. One agency shouldn’t do too much. </w:t>
            </w:r>
            <w:proofErr w:type="spellStart"/>
            <w:r w:rsidR="004F0395">
              <w:rPr>
                <w:rFonts w:asciiTheme="majorHAnsi" w:hAnsiTheme="majorHAnsi"/>
                <w:sz w:val="22"/>
              </w:rPr>
              <w:t>Safeeq</w:t>
            </w:r>
            <w:proofErr w:type="spellEnd"/>
            <w:r w:rsidR="004F0395">
              <w:rPr>
                <w:rFonts w:asciiTheme="majorHAnsi" w:hAnsiTheme="majorHAnsi"/>
                <w:sz w:val="22"/>
              </w:rPr>
              <w:t xml:space="preserve"> and R</w:t>
            </w:r>
            <w:r>
              <w:rPr>
                <w:rFonts w:asciiTheme="majorHAnsi" w:hAnsiTheme="majorHAnsi"/>
                <w:sz w:val="22"/>
              </w:rPr>
              <w:t xml:space="preserve">ogers implementation project, not necessarily who submits grant. One entity not covering both. Deadlines are stacked. Try to get planning funds (won’t necessarily be available later). Implementation piece will be biggest job. </w:t>
            </w:r>
          </w:p>
          <w:p w14:paraId="3E00999E" w14:textId="1C11F7AA" w:rsidR="00373055" w:rsidRDefault="00373055" w:rsidP="00EF6427">
            <w:pPr>
              <w:rPr>
                <w:rFonts w:asciiTheme="majorHAnsi" w:hAnsiTheme="majorHAnsi"/>
                <w:sz w:val="22"/>
              </w:rPr>
            </w:pPr>
            <w:r>
              <w:rPr>
                <w:rFonts w:asciiTheme="majorHAnsi" w:hAnsiTheme="majorHAnsi"/>
                <w:sz w:val="22"/>
              </w:rPr>
              <w:t>Bobby SRT and SRCD are only groups that can administer these types of grants</w:t>
            </w:r>
            <w:r w:rsidR="00427729">
              <w:rPr>
                <w:rFonts w:asciiTheme="majorHAnsi" w:hAnsiTheme="majorHAnsi"/>
                <w:sz w:val="22"/>
              </w:rPr>
              <w:t xml:space="preserve">. Look at work plan. Owen completed 40% of the grant. Having UC Merced, Owen, P&amp;P is helpful. Grantee reviewing. Bobby drafting components, </w:t>
            </w:r>
            <w:proofErr w:type="spellStart"/>
            <w:r w:rsidR="00427729">
              <w:rPr>
                <w:rFonts w:asciiTheme="majorHAnsi" w:hAnsiTheme="majorHAnsi"/>
                <w:sz w:val="22"/>
              </w:rPr>
              <w:t>Safeeq</w:t>
            </w:r>
            <w:proofErr w:type="spellEnd"/>
            <w:r w:rsidR="00427729">
              <w:rPr>
                <w:rFonts w:asciiTheme="majorHAnsi" w:hAnsiTheme="majorHAnsi"/>
                <w:sz w:val="22"/>
              </w:rPr>
              <w:t xml:space="preserve"> add pieces to describe benefits. DAC portion and outreach portion and best approaches toward that. </w:t>
            </w:r>
          </w:p>
          <w:p w14:paraId="7856E30F" w14:textId="5E31F612" w:rsidR="00427729" w:rsidRDefault="00427729" w:rsidP="00EF6427">
            <w:pPr>
              <w:rPr>
                <w:rFonts w:asciiTheme="majorHAnsi" w:hAnsiTheme="majorHAnsi"/>
                <w:sz w:val="22"/>
              </w:rPr>
            </w:pPr>
            <w:r>
              <w:rPr>
                <w:rFonts w:asciiTheme="majorHAnsi" w:hAnsiTheme="majorHAnsi"/>
                <w:sz w:val="22"/>
              </w:rPr>
              <w:t>Steve: CRCD, USFS communications plan, 5</w:t>
            </w:r>
            <w:r w:rsidRPr="00427729">
              <w:rPr>
                <w:rFonts w:asciiTheme="majorHAnsi" w:hAnsiTheme="majorHAnsi"/>
                <w:sz w:val="22"/>
                <w:vertAlign w:val="superscript"/>
              </w:rPr>
              <w:t>th</w:t>
            </w:r>
            <w:r>
              <w:rPr>
                <w:rFonts w:asciiTheme="majorHAnsi" w:hAnsiTheme="majorHAnsi"/>
                <w:sz w:val="22"/>
              </w:rPr>
              <w:t xml:space="preserve"> 6</w:t>
            </w:r>
            <w:r w:rsidRPr="00427729">
              <w:rPr>
                <w:rFonts w:asciiTheme="majorHAnsi" w:hAnsiTheme="majorHAnsi"/>
                <w:sz w:val="22"/>
                <w:vertAlign w:val="superscript"/>
              </w:rPr>
              <w:t>th</w:t>
            </w:r>
            <w:r>
              <w:rPr>
                <w:rFonts w:asciiTheme="majorHAnsi" w:hAnsiTheme="majorHAnsi"/>
                <w:sz w:val="22"/>
              </w:rPr>
              <w:t xml:space="preserve"> year of program. How to talk with community at large. Lessons learned, techniques to be utilized. More engagement with this group and collaborative. Community capacity assessment workshop. Very localized. Establishing a vested interest in the outcomes. </w:t>
            </w:r>
          </w:p>
          <w:p w14:paraId="17E90E38" w14:textId="77777777" w:rsidR="004F0395" w:rsidRDefault="004F0395" w:rsidP="00EF6427">
            <w:pPr>
              <w:rPr>
                <w:rFonts w:asciiTheme="majorHAnsi" w:hAnsiTheme="majorHAnsi"/>
                <w:sz w:val="22"/>
              </w:rPr>
            </w:pPr>
            <w:proofErr w:type="spellStart"/>
            <w:r>
              <w:rPr>
                <w:rFonts w:asciiTheme="majorHAnsi" w:hAnsiTheme="majorHAnsi"/>
                <w:sz w:val="22"/>
              </w:rPr>
              <w:t>Safeeq</w:t>
            </w:r>
            <w:proofErr w:type="spellEnd"/>
            <w:r>
              <w:rPr>
                <w:rFonts w:asciiTheme="majorHAnsi" w:hAnsiTheme="majorHAnsi"/>
                <w:sz w:val="22"/>
              </w:rPr>
              <w:t>: cost share requirement?</w:t>
            </w:r>
          </w:p>
          <w:p w14:paraId="62D3396E" w14:textId="1CCE9B57" w:rsidR="004F0395" w:rsidRDefault="004F0395" w:rsidP="00EF6427">
            <w:pPr>
              <w:rPr>
                <w:rFonts w:asciiTheme="majorHAnsi" w:hAnsiTheme="majorHAnsi"/>
                <w:sz w:val="22"/>
              </w:rPr>
            </w:pPr>
            <w:r>
              <w:rPr>
                <w:rFonts w:asciiTheme="majorHAnsi" w:hAnsiTheme="majorHAnsi"/>
                <w:sz w:val="22"/>
              </w:rPr>
              <w:t xml:space="preserve">Bobby: professionals contributing to planning. </w:t>
            </w:r>
          </w:p>
          <w:p w14:paraId="3D2A1AEB" w14:textId="496026D6" w:rsidR="004F0395" w:rsidRDefault="00B26047" w:rsidP="00EF6427">
            <w:pPr>
              <w:rPr>
                <w:rFonts w:asciiTheme="majorHAnsi" w:hAnsiTheme="majorHAnsi"/>
                <w:sz w:val="22"/>
              </w:rPr>
            </w:pPr>
            <w:r>
              <w:rPr>
                <w:rFonts w:asciiTheme="majorHAnsi" w:hAnsiTheme="majorHAnsi"/>
                <w:sz w:val="22"/>
              </w:rPr>
              <w:t>Older lady with brown/blonde-</w:t>
            </w:r>
            <w:proofErr w:type="spellStart"/>
            <w:r>
              <w:rPr>
                <w:rFonts w:asciiTheme="majorHAnsi" w:hAnsiTheme="majorHAnsi"/>
                <w:sz w:val="22"/>
              </w:rPr>
              <w:t>ish</w:t>
            </w:r>
            <w:proofErr w:type="spellEnd"/>
            <w:r>
              <w:rPr>
                <w:rFonts w:asciiTheme="majorHAnsi" w:hAnsiTheme="majorHAnsi"/>
                <w:sz w:val="22"/>
              </w:rPr>
              <w:t xml:space="preserve"> hair</w:t>
            </w:r>
            <w:r w:rsidR="004F0395">
              <w:rPr>
                <w:rFonts w:asciiTheme="majorHAnsi" w:hAnsiTheme="majorHAnsi"/>
                <w:sz w:val="22"/>
              </w:rPr>
              <w:t>: banked time from this meeting?</w:t>
            </w:r>
          </w:p>
          <w:p w14:paraId="135779B3" w14:textId="7F4B6053" w:rsidR="004F0395" w:rsidRPr="00373055" w:rsidRDefault="004F0395" w:rsidP="00EF6427">
            <w:pPr>
              <w:rPr>
                <w:rFonts w:asciiTheme="majorHAnsi" w:hAnsiTheme="majorHAnsi"/>
                <w:sz w:val="22"/>
              </w:rPr>
            </w:pPr>
            <w:r>
              <w:rPr>
                <w:rFonts w:asciiTheme="majorHAnsi" w:hAnsiTheme="majorHAnsi"/>
                <w:sz w:val="22"/>
              </w:rPr>
              <w:t>Bobby: retroactive date for match. May have already satisfied the requirement for the grant. $50,000. Within a year satisfy the requirement.</w:t>
            </w:r>
          </w:p>
          <w:p w14:paraId="5AF77389" w14:textId="77777777" w:rsidR="00F15077" w:rsidRPr="00EF547B" w:rsidRDefault="00F15077" w:rsidP="00EF6427">
            <w:pPr>
              <w:rPr>
                <w:rFonts w:asciiTheme="majorHAnsi" w:hAnsiTheme="majorHAnsi"/>
                <w:i/>
                <w:sz w:val="22"/>
              </w:rPr>
            </w:pPr>
            <w:r w:rsidRPr="00EF547B">
              <w:rPr>
                <w:rFonts w:asciiTheme="majorHAnsi" w:hAnsiTheme="majorHAnsi"/>
                <w:b/>
                <w:sz w:val="22"/>
              </w:rPr>
              <w:t>Break</w:t>
            </w:r>
          </w:p>
        </w:tc>
        <w:tc>
          <w:tcPr>
            <w:tcW w:w="2343" w:type="dxa"/>
            <w:tcMar>
              <w:top w:w="72" w:type="dxa"/>
              <w:left w:w="115" w:type="dxa"/>
              <w:bottom w:w="72" w:type="dxa"/>
              <w:right w:w="115" w:type="dxa"/>
            </w:tcMar>
          </w:tcPr>
          <w:p w14:paraId="621822FD" w14:textId="77777777" w:rsidR="00F15077" w:rsidRPr="00EF547B" w:rsidRDefault="00F15077" w:rsidP="00EF6427">
            <w:pPr>
              <w:rPr>
                <w:rFonts w:asciiTheme="majorHAnsi" w:hAnsiTheme="majorHAnsi"/>
                <w:sz w:val="22"/>
              </w:rPr>
            </w:pPr>
          </w:p>
        </w:tc>
      </w:tr>
      <w:tr w:rsidR="00F15077" w:rsidRPr="00EF547B" w14:paraId="07F77003" w14:textId="77777777" w:rsidTr="00133828">
        <w:trPr>
          <w:cantSplit/>
          <w:trHeight w:val="228"/>
        </w:trPr>
        <w:tc>
          <w:tcPr>
            <w:tcW w:w="738" w:type="dxa"/>
          </w:tcPr>
          <w:p w14:paraId="3A8A958F" w14:textId="1DE470B7" w:rsidR="00F15077" w:rsidRPr="00EF547B" w:rsidRDefault="00F15077" w:rsidP="00EF6427">
            <w:pPr>
              <w:jc w:val="center"/>
              <w:rPr>
                <w:rFonts w:asciiTheme="majorHAnsi" w:hAnsiTheme="majorHAnsi"/>
                <w:sz w:val="22"/>
              </w:rPr>
            </w:pPr>
            <w:r>
              <w:rPr>
                <w:rFonts w:asciiTheme="majorHAnsi" w:hAnsiTheme="majorHAnsi"/>
                <w:sz w:val="22"/>
              </w:rPr>
              <w:lastRenderedPageBreak/>
              <w:t>2</w:t>
            </w:r>
            <w:r w:rsidRPr="00EF547B">
              <w:rPr>
                <w:rFonts w:asciiTheme="majorHAnsi" w:hAnsiTheme="majorHAnsi"/>
                <w:sz w:val="22"/>
              </w:rPr>
              <w:t>:</w:t>
            </w:r>
            <w:r w:rsidR="008E3FBC">
              <w:rPr>
                <w:rFonts w:asciiTheme="majorHAnsi" w:hAnsiTheme="majorHAnsi"/>
                <w:sz w:val="22"/>
              </w:rPr>
              <w:t>4</w:t>
            </w:r>
            <w:r>
              <w:rPr>
                <w:rFonts w:asciiTheme="majorHAnsi" w:hAnsiTheme="majorHAnsi"/>
                <w:sz w:val="22"/>
              </w:rPr>
              <w:t>0</w:t>
            </w:r>
          </w:p>
        </w:tc>
        <w:tc>
          <w:tcPr>
            <w:tcW w:w="7827" w:type="dxa"/>
            <w:tcMar>
              <w:top w:w="86" w:type="dxa"/>
              <w:left w:w="115" w:type="dxa"/>
              <w:bottom w:w="86" w:type="dxa"/>
              <w:right w:w="115" w:type="dxa"/>
            </w:tcMar>
          </w:tcPr>
          <w:p w14:paraId="71986770" w14:textId="77777777" w:rsidR="00F15077" w:rsidRPr="00EF547B" w:rsidRDefault="00F15077" w:rsidP="00EF6427">
            <w:pPr>
              <w:rPr>
                <w:rFonts w:asciiTheme="majorHAnsi" w:hAnsiTheme="majorHAnsi"/>
                <w:b/>
                <w:sz w:val="22"/>
              </w:rPr>
            </w:pPr>
            <w:r>
              <w:rPr>
                <w:rFonts w:asciiTheme="majorHAnsi" w:hAnsiTheme="majorHAnsi"/>
                <w:b/>
                <w:sz w:val="22"/>
              </w:rPr>
              <w:t xml:space="preserve">Projects </w:t>
            </w:r>
            <w:r w:rsidR="006A2643">
              <w:rPr>
                <w:rFonts w:asciiTheme="majorHAnsi" w:hAnsiTheme="majorHAnsi"/>
                <w:b/>
                <w:sz w:val="22"/>
              </w:rPr>
              <w:t>List</w:t>
            </w:r>
            <w:r w:rsidR="00105332">
              <w:rPr>
                <w:rFonts w:asciiTheme="majorHAnsi" w:hAnsiTheme="majorHAnsi"/>
                <w:b/>
                <w:sz w:val="22"/>
              </w:rPr>
              <w:t xml:space="preserve"> and prioritizing actions</w:t>
            </w:r>
          </w:p>
          <w:p w14:paraId="7EC52161" w14:textId="77777777" w:rsidR="00F15077" w:rsidRDefault="00105332" w:rsidP="00EF6427">
            <w:pPr>
              <w:pStyle w:val="ListParagraph"/>
              <w:numPr>
                <w:ilvl w:val="0"/>
                <w:numId w:val="11"/>
              </w:numPr>
              <w:rPr>
                <w:rFonts w:asciiTheme="majorHAnsi" w:hAnsiTheme="majorHAnsi"/>
                <w:sz w:val="22"/>
              </w:rPr>
            </w:pPr>
            <w:r>
              <w:rPr>
                <w:rFonts w:asciiTheme="majorHAnsi" w:hAnsiTheme="majorHAnsi"/>
                <w:sz w:val="22"/>
              </w:rPr>
              <w:t xml:space="preserve">Discuss project list and available </w:t>
            </w:r>
            <w:r w:rsidR="008E3FBC">
              <w:rPr>
                <w:rFonts w:asciiTheme="majorHAnsi" w:hAnsiTheme="majorHAnsi"/>
                <w:sz w:val="22"/>
              </w:rPr>
              <w:t xml:space="preserve">funding </w:t>
            </w:r>
            <w:r>
              <w:rPr>
                <w:rFonts w:asciiTheme="majorHAnsi" w:hAnsiTheme="majorHAnsi"/>
                <w:sz w:val="22"/>
              </w:rPr>
              <w:t>sources</w:t>
            </w:r>
          </w:p>
          <w:p w14:paraId="55916AF1" w14:textId="0B692083" w:rsidR="00836B59" w:rsidRDefault="00836B59" w:rsidP="00836B59">
            <w:pPr>
              <w:pStyle w:val="ListParagraph"/>
              <w:ind w:left="360"/>
              <w:rPr>
                <w:rFonts w:asciiTheme="majorHAnsi" w:hAnsiTheme="majorHAnsi"/>
                <w:sz w:val="22"/>
              </w:rPr>
            </w:pPr>
            <w:r>
              <w:rPr>
                <w:rFonts w:asciiTheme="majorHAnsi" w:hAnsiTheme="majorHAnsi"/>
                <w:sz w:val="22"/>
              </w:rPr>
              <w:t xml:space="preserve">ACTION: Distribute information to large stakeholder group. Fully-vetted proposal will be distributed when complete. </w:t>
            </w:r>
          </w:p>
          <w:p w14:paraId="5B10F1FE" w14:textId="77777777" w:rsidR="00836B59" w:rsidRDefault="00836B59" w:rsidP="00836B59">
            <w:pPr>
              <w:pStyle w:val="ListParagraph"/>
              <w:ind w:left="360"/>
              <w:rPr>
                <w:rFonts w:asciiTheme="majorHAnsi" w:hAnsiTheme="majorHAnsi"/>
                <w:sz w:val="22"/>
              </w:rPr>
            </w:pPr>
            <w:r>
              <w:rPr>
                <w:rFonts w:asciiTheme="majorHAnsi" w:hAnsiTheme="majorHAnsi"/>
                <w:sz w:val="22"/>
              </w:rPr>
              <w:t xml:space="preserve">Qualify for further implementation funding. </w:t>
            </w:r>
          </w:p>
          <w:p w14:paraId="34208427" w14:textId="77777777" w:rsidR="00836B59" w:rsidRDefault="00836B59" w:rsidP="00836B59">
            <w:pPr>
              <w:pStyle w:val="ListParagraph"/>
              <w:ind w:left="360"/>
              <w:rPr>
                <w:rFonts w:asciiTheme="majorHAnsi" w:hAnsiTheme="majorHAnsi"/>
                <w:sz w:val="22"/>
              </w:rPr>
            </w:pPr>
            <w:r>
              <w:rPr>
                <w:rFonts w:asciiTheme="majorHAnsi" w:hAnsiTheme="majorHAnsi"/>
                <w:sz w:val="22"/>
              </w:rPr>
              <w:t>Consensus based approval for planning grant. P&amp;P writing, SRT grantee</w:t>
            </w:r>
          </w:p>
          <w:p w14:paraId="4A6EFAF8" w14:textId="77777777" w:rsidR="00836B59" w:rsidRDefault="00836B59" w:rsidP="00836B59">
            <w:pPr>
              <w:pStyle w:val="ListParagraph"/>
              <w:ind w:left="360"/>
              <w:rPr>
                <w:rFonts w:asciiTheme="majorHAnsi" w:hAnsiTheme="majorHAnsi"/>
                <w:sz w:val="22"/>
              </w:rPr>
            </w:pPr>
            <w:r>
              <w:rPr>
                <w:rFonts w:asciiTheme="majorHAnsi" w:hAnsiTheme="majorHAnsi"/>
                <w:sz w:val="22"/>
              </w:rPr>
              <w:t>Steve: money?</w:t>
            </w:r>
          </w:p>
          <w:p w14:paraId="70896EB4" w14:textId="45A423AE" w:rsidR="00836B59" w:rsidRDefault="00836B59" w:rsidP="00836B59">
            <w:pPr>
              <w:pStyle w:val="ListParagraph"/>
              <w:ind w:left="360"/>
              <w:rPr>
                <w:rFonts w:asciiTheme="majorHAnsi" w:hAnsiTheme="majorHAnsi"/>
                <w:sz w:val="22"/>
              </w:rPr>
            </w:pPr>
            <w:r>
              <w:rPr>
                <w:rFonts w:asciiTheme="majorHAnsi" w:hAnsiTheme="majorHAnsi"/>
                <w:sz w:val="22"/>
              </w:rPr>
              <w:t xml:space="preserve">Bobby: MAX - $250,000, under threshold with all groups. Budget is template, no higher than 250K. There will be competition. </w:t>
            </w:r>
            <w:proofErr w:type="spellStart"/>
            <w:r>
              <w:rPr>
                <w:rFonts w:asciiTheme="majorHAnsi" w:hAnsiTheme="majorHAnsi"/>
                <w:sz w:val="22"/>
              </w:rPr>
              <w:t>Safeeq</w:t>
            </w:r>
            <w:proofErr w:type="spellEnd"/>
            <w:r>
              <w:rPr>
                <w:rFonts w:asciiTheme="majorHAnsi" w:hAnsiTheme="majorHAnsi"/>
                <w:sz w:val="22"/>
              </w:rPr>
              <w:t xml:space="preserve"> has his amount to 104,000. 210K 220K at this point. DWR has repeatedly said 5%. </w:t>
            </w:r>
          </w:p>
          <w:p w14:paraId="44F9B462" w14:textId="77777777" w:rsidR="00836B59" w:rsidRDefault="00836B59" w:rsidP="00836B59">
            <w:pPr>
              <w:pStyle w:val="ListParagraph"/>
              <w:ind w:left="360"/>
              <w:rPr>
                <w:rFonts w:asciiTheme="majorHAnsi" w:hAnsiTheme="majorHAnsi"/>
                <w:sz w:val="22"/>
              </w:rPr>
            </w:pPr>
            <w:r>
              <w:rPr>
                <w:rFonts w:asciiTheme="majorHAnsi" w:hAnsiTheme="majorHAnsi"/>
                <w:sz w:val="22"/>
              </w:rPr>
              <w:t xml:space="preserve">ACTION: talk to DWR </w:t>
            </w:r>
          </w:p>
          <w:p w14:paraId="12E3E6B7" w14:textId="2AA4424F" w:rsidR="00836B59" w:rsidRPr="00836B59" w:rsidRDefault="00836B59" w:rsidP="00836B59">
            <w:pPr>
              <w:pStyle w:val="ListParagraph"/>
              <w:ind w:left="360"/>
              <w:rPr>
                <w:rFonts w:asciiTheme="majorHAnsi" w:hAnsiTheme="majorHAnsi"/>
                <w:sz w:val="22"/>
              </w:rPr>
            </w:pPr>
            <w:r>
              <w:rPr>
                <w:rFonts w:asciiTheme="majorHAnsi" w:hAnsiTheme="majorHAnsi"/>
                <w:sz w:val="22"/>
              </w:rPr>
              <w:t>Soapy: doesn’t have numbers yet</w:t>
            </w:r>
          </w:p>
          <w:p w14:paraId="6B9E8371" w14:textId="5014439C" w:rsidR="00D573C6" w:rsidRDefault="00D573C6" w:rsidP="00D573C6">
            <w:pPr>
              <w:pStyle w:val="ListParagraph"/>
              <w:numPr>
                <w:ilvl w:val="0"/>
                <w:numId w:val="11"/>
              </w:numPr>
              <w:rPr>
                <w:rFonts w:asciiTheme="majorHAnsi" w:hAnsiTheme="majorHAnsi"/>
                <w:sz w:val="22"/>
              </w:rPr>
            </w:pPr>
            <w:r>
              <w:rPr>
                <w:rFonts w:asciiTheme="majorHAnsi" w:hAnsiTheme="majorHAnsi"/>
                <w:sz w:val="22"/>
              </w:rPr>
              <w:t>Existing Projects</w:t>
            </w:r>
            <w:r w:rsidR="001C4589">
              <w:rPr>
                <w:rFonts w:asciiTheme="majorHAnsi" w:hAnsiTheme="majorHAnsi"/>
                <w:sz w:val="22"/>
              </w:rPr>
              <w:t xml:space="preserve"> - Updates</w:t>
            </w:r>
          </w:p>
          <w:p w14:paraId="4BE89B49" w14:textId="41FEFA8D" w:rsidR="00D573C6" w:rsidRPr="00AE1CA3" w:rsidRDefault="00836B59" w:rsidP="00836B59">
            <w:pPr>
              <w:rPr>
                <w:rFonts w:asciiTheme="majorHAnsi" w:hAnsiTheme="majorHAnsi"/>
                <w:sz w:val="20"/>
              </w:rPr>
            </w:pPr>
            <w:r w:rsidRPr="00AE1CA3">
              <w:rPr>
                <w:rFonts w:asciiTheme="majorHAnsi" w:hAnsiTheme="majorHAnsi"/>
                <w:sz w:val="20"/>
              </w:rPr>
              <w:t xml:space="preserve">Bobby: data management tool, SRT developed. DAC meeting in June, demo of project. Project proponents can go online and find the project. Beta version. 15,000 annual cost. Very inexpensive in terms of the project. More people involved, cheaper overall. Meta-restoration project, meadow restoration, writing benefits for projects. Liz will not be able to put in much effort (cancer). In </w:t>
            </w:r>
            <w:proofErr w:type="spellStart"/>
            <w:r w:rsidRPr="00AE1CA3">
              <w:rPr>
                <w:rFonts w:asciiTheme="majorHAnsi" w:hAnsiTheme="majorHAnsi"/>
                <w:sz w:val="20"/>
              </w:rPr>
              <w:t>december</w:t>
            </w:r>
            <w:proofErr w:type="spellEnd"/>
            <w:r w:rsidRPr="00AE1CA3">
              <w:rPr>
                <w:rFonts w:asciiTheme="majorHAnsi" w:hAnsiTheme="majorHAnsi"/>
                <w:sz w:val="20"/>
              </w:rPr>
              <w:t xml:space="preserve"> agenda for talk. DAC mountain counties. </w:t>
            </w:r>
          </w:p>
          <w:p w14:paraId="6DDEBF46" w14:textId="1B36257A" w:rsidR="00836B59" w:rsidRPr="00AE1CA3" w:rsidRDefault="00836B59" w:rsidP="00836B59">
            <w:pPr>
              <w:rPr>
                <w:rFonts w:asciiTheme="majorHAnsi" w:hAnsiTheme="majorHAnsi"/>
                <w:sz w:val="20"/>
              </w:rPr>
            </w:pPr>
            <w:r w:rsidRPr="00AE1CA3">
              <w:rPr>
                <w:rFonts w:asciiTheme="majorHAnsi" w:hAnsiTheme="majorHAnsi"/>
                <w:sz w:val="20"/>
              </w:rPr>
              <w:t xml:space="preserve">John: </w:t>
            </w:r>
            <w:r w:rsidR="007E23EF" w:rsidRPr="00AE1CA3">
              <w:rPr>
                <w:rFonts w:asciiTheme="majorHAnsi" w:hAnsiTheme="majorHAnsi"/>
                <w:sz w:val="20"/>
              </w:rPr>
              <w:t>Kate: very happy</w:t>
            </w:r>
            <w:r w:rsidR="00621672">
              <w:rPr>
                <w:rFonts w:asciiTheme="majorHAnsi" w:hAnsiTheme="majorHAnsi"/>
                <w:sz w:val="20"/>
              </w:rPr>
              <w:t xml:space="preserve"> to work on this. Mariposa IRWM</w:t>
            </w:r>
            <w:r w:rsidR="007E23EF" w:rsidRPr="00AE1CA3">
              <w:rPr>
                <w:rFonts w:asciiTheme="majorHAnsi" w:hAnsiTheme="majorHAnsi"/>
                <w:sz w:val="20"/>
              </w:rPr>
              <w:t xml:space="preserve"> is on board. Cost is less. How much does it take to maintain annually? Cost continuously descends as more people are involved. </w:t>
            </w:r>
          </w:p>
          <w:p w14:paraId="39EAF143" w14:textId="05367501" w:rsidR="007E23EF" w:rsidRPr="00AE1CA3" w:rsidRDefault="007E23EF" w:rsidP="007E23EF">
            <w:pPr>
              <w:rPr>
                <w:rFonts w:asciiTheme="majorHAnsi" w:hAnsiTheme="majorHAnsi"/>
                <w:sz w:val="20"/>
              </w:rPr>
            </w:pPr>
            <w:r w:rsidRPr="00AE1CA3">
              <w:rPr>
                <w:rFonts w:asciiTheme="majorHAnsi" w:hAnsiTheme="majorHAnsi"/>
                <w:sz w:val="20"/>
              </w:rPr>
              <w:t>Bobby: Spud Purple Pipe Project</w:t>
            </w:r>
          </w:p>
          <w:p w14:paraId="15335CCA" w14:textId="77777777" w:rsidR="007E23EF" w:rsidRPr="00AE1CA3" w:rsidRDefault="007E23EF" w:rsidP="007E23EF">
            <w:pPr>
              <w:rPr>
                <w:rFonts w:asciiTheme="majorHAnsi" w:hAnsiTheme="majorHAnsi"/>
                <w:sz w:val="20"/>
              </w:rPr>
            </w:pPr>
            <w:r w:rsidRPr="00AE1CA3">
              <w:rPr>
                <w:rFonts w:asciiTheme="majorHAnsi" w:hAnsiTheme="majorHAnsi"/>
                <w:sz w:val="20"/>
              </w:rPr>
              <w:t xml:space="preserve">Steve: identify/establish a representative from the group. </w:t>
            </w:r>
          </w:p>
          <w:p w14:paraId="281B1F26" w14:textId="00C06B77" w:rsidR="007E23EF" w:rsidRPr="00AE1CA3" w:rsidRDefault="007E23EF" w:rsidP="007E23EF">
            <w:pPr>
              <w:rPr>
                <w:rFonts w:asciiTheme="majorHAnsi" w:hAnsiTheme="majorHAnsi"/>
                <w:sz w:val="20"/>
              </w:rPr>
            </w:pPr>
            <w:r w:rsidRPr="00AE1CA3">
              <w:rPr>
                <w:rFonts w:asciiTheme="majorHAnsi" w:hAnsiTheme="majorHAnsi"/>
                <w:sz w:val="20"/>
              </w:rPr>
              <w:t>Bobby: Steve, John, Bobby as reps to ensure coverage.</w:t>
            </w:r>
          </w:p>
          <w:p w14:paraId="359A1AEF" w14:textId="275C6ED3" w:rsidR="00D573C6" w:rsidRPr="0026518E" w:rsidRDefault="00D573C6" w:rsidP="00D573C6">
            <w:pPr>
              <w:pStyle w:val="ListParagraph"/>
              <w:numPr>
                <w:ilvl w:val="1"/>
                <w:numId w:val="11"/>
              </w:numPr>
              <w:rPr>
                <w:rFonts w:asciiTheme="majorHAnsi" w:hAnsiTheme="majorHAnsi"/>
                <w:sz w:val="20"/>
              </w:rPr>
            </w:pPr>
            <w:r w:rsidRPr="0026518E">
              <w:rPr>
                <w:rFonts w:asciiTheme="majorHAnsi" w:hAnsiTheme="majorHAnsi"/>
                <w:sz w:val="20"/>
              </w:rPr>
              <w:t>Little Dry Creek Conservation Planning</w:t>
            </w:r>
          </w:p>
          <w:p w14:paraId="20145039" w14:textId="79316A16" w:rsidR="00836B59" w:rsidRPr="00AE1CA3" w:rsidRDefault="007E23EF" w:rsidP="00836B59">
            <w:pPr>
              <w:pStyle w:val="ListParagraph"/>
              <w:ind w:left="360"/>
              <w:rPr>
                <w:rFonts w:asciiTheme="majorHAnsi" w:hAnsiTheme="majorHAnsi"/>
                <w:sz w:val="18"/>
              </w:rPr>
            </w:pPr>
            <w:r w:rsidRPr="00AE1CA3">
              <w:rPr>
                <w:rFonts w:asciiTheme="majorHAnsi" w:hAnsiTheme="majorHAnsi"/>
                <w:sz w:val="18"/>
              </w:rPr>
              <w:t xml:space="preserve">Steve: “Little dry creek is still dry.” Wildlife conservation board: stream flow augmentation program. Make adjustments to little dry creek proposal. Comprehensive proposal to be changed and altered to fit specific requirements. Under prop 1. The project is low elevation tributary flows into san Joaquin river. Fisheries and salmon. In spawning area. 2 watersheds: big dry creek and little dry creek. At low elevation urbanization has increased significantly. Looking to build many homes. Wanting to reestablish the area. Proposal looking at watershed protection aspect and contribution to multimillion fisheries. </w:t>
            </w:r>
          </w:p>
          <w:p w14:paraId="77BFC739" w14:textId="3867A41E" w:rsidR="007E23EF" w:rsidRPr="00AE1CA3" w:rsidRDefault="007E23EF" w:rsidP="00836B59">
            <w:pPr>
              <w:pStyle w:val="ListParagraph"/>
              <w:ind w:left="360"/>
              <w:rPr>
                <w:rFonts w:asciiTheme="majorHAnsi" w:hAnsiTheme="majorHAnsi"/>
                <w:sz w:val="18"/>
              </w:rPr>
            </w:pPr>
            <w:r w:rsidRPr="00AE1CA3">
              <w:rPr>
                <w:rFonts w:asciiTheme="majorHAnsi" w:hAnsiTheme="majorHAnsi"/>
                <w:sz w:val="18"/>
              </w:rPr>
              <w:t xml:space="preserve">Bobby: great high level plan but little details need to be ironed out. </w:t>
            </w:r>
          </w:p>
          <w:p w14:paraId="680E715F" w14:textId="77777777" w:rsidR="00D573C6" w:rsidRPr="0026518E" w:rsidRDefault="00D573C6" w:rsidP="00D573C6">
            <w:pPr>
              <w:pStyle w:val="ListParagraph"/>
              <w:numPr>
                <w:ilvl w:val="1"/>
                <w:numId w:val="11"/>
              </w:numPr>
              <w:rPr>
                <w:rFonts w:asciiTheme="majorHAnsi" w:hAnsiTheme="majorHAnsi"/>
                <w:sz w:val="20"/>
              </w:rPr>
            </w:pPr>
            <w:r w:rsidRPr="0026518E">
              <w:rPr>
                <w:rFonts w:asciiTheme="majorHAnsi" w:hAnsiTheme="majorHAnsi"/>
                <w:sz w:val="20"/>
              </w:rPr>
              <w:t>Three Rivers Water Supply Study</w:t>
            </w:r>
          </w:p>
          <w:p w14:paraId="7C99F407" w14:textId="0E829046" w:rsidR="0026518E" w:rsidRPr="00AE1CA3" w:rsidRDefault="007E23EF" w:rsidP="0026518E">
            <w:pPr>
              <w:pStyle w:val="ListParagraph"/>
              <w:rPr>
                <w:rFonts w:asciiTheme="majorHAnsi" w:hAnsiTheme="majorHAnsi"/>
                <w:sz w:val="18"/>
              </w:rPr>
            </w:pPr>
            <w:r w:rsidRPr="00AE1CA3">
              <w:rPr>
                <w:rFonts w:asciiTheme="majorHAnsi" w:hAnsiTheme="majorHAnsi"/>
                <w:sz w:val="18"/>
              </w:rPr>
              <w:t xml:space="preserve">Bobby: DWR created water supply study for Three rivers area. Proposal not yet released. Dave </w:t>
            </w:r>
            <w:proofErr w:type="spellStart"/>
            <w:r w:rsidRPr="00AE1CA3">
              <w:rPr>
                <w:rFonts w:asciiTheme="majorHAnsi" w:hAnsiTheme="majorHAnsi"/>
                <w:sz w:val="18"/>
              </w:rPr>
              <w:t>Briant</w:t>
            </w:r>
            <w:proofErr w:type="spellEnd"/>
            <w:r w:rsidRPr="00AE1CA3">
              <w:rPr>
                <w:rFonts w:asciiTheme="majorHAnsi" w:hAnsiTheme="majorHAnsi"/>
                <w:sz w:val="18"/>
              </w:rPr>
              <w:t xml:space="preserve"> called DWR to provide informatio</w:t>
            </w:r>
            <w:r w:rsidR="00621672">
              <w:rPr>
                <w:rFonts w:asciiTheme="majorHAnsi" w:hAnsiTheme="majorHAnsi"/>
                <w:sz w:val="18"/>
              </w:rPr>
              <w:t>n. Riding community plan. IRWM</w:t>
            </w:r>
            <w:r w:rsidRPr="00AE1CA3">
              <w:rPr>
                <w:rFonts w:asciiTheme="majorHAnsi" w:hAnsiTheme="majorHAnsi"/>
                <w:sz w:val="18"/>
              </w:rPr>
              <w:t xml:space="preserve"> programs designed to integrate water and land use planning. </w:t>
            </w:r>
            <w:proofErr w:type="spellStart"/>
            <w:r w:rsidR="0026518E" w:rsidRPr="00AE1CA3">
              <w:rPr>
                <w:rFonts w:asciiTheme="majorHAnsi" w:hAnsiTheme="majorHAnsi"/>
                <w:sz w:val="18"/>
              </w:rPr>
              <w:t>Aubury</w:t>
            </w:r>
            <w:proofErr w:type="spellEnd"/>
            <w:r w:rsidR="0026518E" w:rsidRPr="00AE1CA3">
              <w:rPr>
                <w:rFonts w:asciiTheme="majorHAnsi" w:hAnsiTheme="majorHAnsi"/>
                <w:sz w:val="18"/>
              </w:rPr>
              <w:t xml:space="preserve"> and Springville need comprehensive water studies. Tie from </w:t>
            </w:r>
            <w:proofErr w:type="spellStart"/>
            <w:r w:rsidR="0026518E" w:rsidRPr="00AE1CA3">
              <w:rPr>
                <w:rFonts w:asciiTheme="majorHAnsi" w:hAnsiTheme="majorHAnsi"/>
                <w:sz w:val="18"/>
              </w:rPr>
              <w:t>Safeeq’s</w:t>
            </w:r>
            <w:proofErr w:type="spellEnd"/>
            <w:r w:rsidR="0026518E" w:rsidRPr="00AE1CA3">
              <w:rPr>
                <w:rFonts w:asciiTheme="majorHAnsi" w:hAnsiTheme="majorHAnsi"/>
                <w:sz w:val="18"/>
              </w:rPr>
              <w:t xml:space="preserve"> work with the DWR to plan for communities. This study identified there is lowest supply during greatest demand. No recharge and use is at greatest. Critical zone </w:t>
            </w:r>
            <w:proofErr w:type="spellStart"/>
            <w:r w:rsidR="0026518E" w:rsidRPr="00AE1CA3">
              <w:rPr>
                <w:rFonts w:asciiTheme="majorHAnsi" w:hAnsiTheme="majorHAnsi"/>
                <w:sz w:val="18"/>
              </w:rPr>
              <w:t>observancy</w:t>
            </w:r>
            <w:proofErr w:type="spellEnd"/>
            <w:r w:rsidR="0026518E" w:rsidRPr="00AE1CA3">
              <w:rPr>
                <w:rFonts w:asciiTheme="majorHAnsi" w:hAnsiTheme="majorHAnsi"/>
                <w:sz w:val="18"/>
              </w:rPr>
              <w:t xml:space="preserve">, </w:t>
            </w:r>
            <w:proofErr w:type="spellStart"/>
            <w:r w:rsidR="0026518E" w:rsidRPr="00AE1CA3">
              <w:rPr>
                <w:rFonts w:asciiTheme="majorHAnsi" w:hAnsiTheme="majorHAnsi"/>
                <w:sz w:val="18"/>
              </w:rPr>
              <w:t>Safeeq</w:t>
            </w:r>
            <w:proofErr w:type="spellEnd"/>
            <w:r w:rsidR="0026518E" w:rsidRPr="00AE1CA3">
              <w:rPr>
                <w:rFonts w:asciiTheme="majorHAnsi" w:hAnsiTheme="majorHAnsi"/>
                <w:sz w:val="18"/>
              </w:rPr>
              <w:t xml:space="preserve"> and UC Merced, </w:t>
            </w:r>
            <w:proofErr w:type="spellStart"/>
            <w:r w:rsidR="0026518E" w:rsidRPr="00AE1CA3">
              <w:rPr>
                <w:rFonts w:asciiTheme="majorHAnsi" w:hAnsiTheme="majorHAnsi"/>
                <w:sz w:val="18"/>
              </w:rPr>
              <w:t>etc</w:t>
            </w:r>
            <w:proofErr w:type="spellEnd"/>
            <w:r w:rsidR="0026518E" w:rsidRPr="00AE1CA3">
              <w:rPr>
                <w:rFonts w:asciiTheme="majorHAnsi" w:hAnsiTheme="majorHAnsi"/>
                <w:sz w:val="18"/>
              </w:rPr>
              <w:t xml:space="preserve"> combine info to get the ball rolling. When there are fewer straws that are pulling water less water will percolate. Ground water is moving down to the bottom of the watershed but there is no replenishment.  Community based and watershed based scales and plans. </w:t>
            </w:r>
          </w:p>
          <w:p w14:paraId="771932C1" w14:textId="1C0B5B3E" w:rsidR="0026518E" w:rsidRPr="00AE1CA3" w:rsidRDefault="0026518E" w:rsidP="0026518E">
            <w:pPr>
              <w:pStyle w:val="ListParagraph"/>
              <w:rPr>
                <w:rFonts w:asciiTheme="majorHAnsi" w:hAnsiTheme="majorHAnsi"/>
                <w:sz w:val="18"/>
              </w:rPr>
            </w:pPr>
            <w:r w:rsidRPr="00AE1CA3">
              <w:rPr>
                <w:rFonts w:asciiTheme="majorHAnsi" w:hAnsiTheme="majorHAnsi"/>
                <w:sz w:val="18"/>
              </w:rPr>
              <w:t xml:space="preserve">Richard: Springs in the watershed. Comprehensive study done on historical locations of flow and springs. Springs have been well documented on maps. Historical maps show that a lot of maps are no longer running. Development of springs by private. Livestock small orchards utilize these. Some spring water is being exported, some is documented and some is not. Look at overall situation: where we were and where we are now. Digitalize these locations of the historical springs. We need to get control over this along with wells. </w:t>
            </w:r>
          </w:p>
          <w:p w14:paraId="7AB80F9E" w14:textId="0C446675" w:rsidR="0026518E" w:rsidRPr="00AE1CA3" w:rsidRDefault="0026518E" w:rsidP="0026518E">
            <w:pPr>
              <w:pStyle w:val="ListParagraph"/>
              <w:rPr>
                <w:rFonts w:asciiTheme="majorHAnsi" w:hAnsiTheme="majorHAnsi"/>
                <w:sz w:val="18"/>
              </w:rPr>
            </w:pPr>
            <w:r w:rsidRPr="00AE1CA3">
              <w:rPr>
                <w:rFonts w:asciiTheme="majorHAnsi" w:hAnsiTheme="majorHAnsi"/>
                <w:sz w:val="18"/>
              </w:rPr>
              <w:t xml:space="preserve">Bobby: private lands where development is </w:t>
            </w:r>
            <w:proofErr w:type="gramStart"/>
            <w:r w:rsidRPr="00AE1CA3">
              <w:rPr>
                <w:rFonts w:asciiTheme="majorHAnsi" w:hAnsiTheme="majorHAnsi"/>
                <w:sz w:val="18"/>
              </w:rPr>
              <w:t>occurs</w:t>
            </w:r>
            <w:proofErr w:type="gramEnd"/>
            <w:r w:rsidRPr="00AE1CA3">
              <w:rPr>
                <w:rFonts w:asciiTheme="majorHAnsi" w:hAnsiTheme="majorHAnsi"/>
                <w:sz w:val="18"/>
              </w:rPr>
              <w:t xml:space="preserve">. Agency in CS is no longer willing to section off the springs because of the wetlands. How will that effect the wetlands? Hesitant to investigate the wetland and the impacts. Fig trees are a really bad straw. Now no one harvests the figs and the trees are dewatering the springs. Army </w:t>
            </w:r>
            <w:proofErr w:type="spellStart"/>
            <w:r w:rsidRPr="00AE1CA3">
              <w:rPr>
                <w:rFonts w:asciiTheme="majorHAnsi" w:hAnsiTheme="majorHAnsi"/>
                <w:sz w:val="18"/>
              </w:rPr>
              <w:t>corp</w:t>
            </w:r>
            <w:proofErr w:type="spellEnd"/>
            <w:r w:rsidRPr="00AE1CA3">
              <w:rPr>
                <w:rFonts w:asciiTheme="majorHAnsi" w:hAnsiTheme="majorHAnsi"/>
                <w:sz w:val="18"/>
              </w:rPr>
              <w:t xml:space="preserve"> sponsored project to remove some.</w:t>
            </w:r>
          </w:p>
          <w:p w14:paraId="482EBE53" w14:textId="417468D3" w:rsidR="0026518E" w:rsidRPr="00AE1CA3" w:rsidRDefault="0026518E" w:rsidP="0026518E">
            <w:pPr>
              <w:pStyle w:val="ListParagraph"/>
              <w:rPr>
                <w:rFonts w:asciiTheme="majorHAnsi" w:hAnsiTheme="majorHAnsi"/>
                <w:sz w:val="18"/>
              </w:rPr>
            </w:pPr>
            <w:r w:rsidRPr="00AE1CA3">
              <w:rPr>
                <w:rFonts w:asciiTheme="majorHAnsi" w:hAnsiTheme="majorHAnsi"/>
                <w:sz w:val="18"/>
              </w:rPr>
              <w:t>ACTION: Documenting and uploading historical and current spring locations. John: John Austin would be a good consult for this ^^^ because he has done historical d</w:t>
            </w:r>
            <w:r w:rsidR="00AE1CA3" w:rsidRPr="00AE1CA3">
              <w:rPr>
                <w:rFonts w:asciiTheme="majorHAnsi" w:hAnsiTheme="majorHAnsi"/>
                <w:sz w:val="18"/>
              </w:rPr>
              <w:t>ocumentation in the past.</w:t>
            </w:r>
          </w:p>
          <w:p w14:paraId="5F5B0723" w14:textId="6F9CE594" w:rsidR="00AE1CA3" w:rsidRPr="00AE1CA3" w:rsidRDefault="00AE1CA3" w:rsidP="0026518E">
            <w:pPr>
              <w:pStyle w:val="ListParagraph"/>
              <w:rPr>
                <w:rFonts w:asciiTheme="majorHAnsi" w:hAnsiTheme="majorHAnsi"/>
                <w:sz w:val="18"/>
              </w:rPr>
            </w:pPr>
            <w:proofErr w:type="spellStart"/>
            <w:r w:rsidRPr="00AE1CA3">
              <w:rPr>
                <w:rFonts w:asciiTheme="majorHAnsi" w:hAnsiTheme="majorHAnsi"/>
                <w:sz w:val="18"/>
              </w:rPr>
              <w:t>Safeeq</w:t>
            </w:r>
            <w:proofErr w:type="spellEnd"/>
            <w:r w:rsidRPr="00AE1CA3">
              <w:rPr>
                <w:rFonts w:asciiTheme="majorHAnsi" w:hAnsiTheme="majorHAnsi"/>
                <w:sz w:val="18"/>
              </w:rPr>
              <w:t>: document the streams that changed to ephemeral and those that used to be.</w:t>
            </w:r>
          </w:p>
          <w:p w14:paraId="71204D48" w14:textId="6A91D032" w:rsidR="00AE1CA3" w:rsidRDefault="00AE1CA3" w:rsidP="0026518E">
            <w:pPr>
              <w:pStyle w:val="ListParagraph"/>
              <w:rPr>
                <w:rFonts w:asciiTheme="majorHAnsi" w:hAnsiTheme="majorHAnsi"/>
                <w:sz w:val="18"/>
              </w:rPr>
            </w:pPr>
            <w:r w:rsidRPr="00AE1CA3">
              <w:rPr>
                <w:rFonts w:asciiTheme="majorHAnsi" w:hAnsiTheme="majorHAnsi"/>
                <w:sz w:val="18"/>
              </w:rPr>
              <w:t xml:space="preserve">Richard: Hard rock drilling, transport of naturally flowing streams to elsewhere. Many are no longer functional. </w:t>
            </w:r>
          </w:p>
          <w:p w14:paraId="76ECFFFA" w14:textId="7D2516A6" w:rsidR="00AE1CA3" w:rsidRPr="00AE1CA3" w:rsidRDefault="00AE1CA3" w:rsidP="0026518E">
            <w:pPr>
              <w:pStyle w:val="ListParagraph"/>
              <w:rPr>
                <w:rFonts w:asciiTheme="majorHAnsi" w:hAnsiTheme="majorHAnsi"/>
                <w:sz w:val="18"/>
              </w:rPr>
            </w:pPr>
            <w:r>
              <w:rPr>
                <w:rFonts w:asciiTheme="majorHAnsi" w:hAnsiTheme="majorHAnsi"/>
                <w:sz w:val="18"/>
              </w:rPr>
              <w:t>Bobby: stream flow in smaller areas and possibly relate it to springs</w:t>
            </w:r>
          </w:p>
          <w:p w14:paraId="26D90FC6" w14:textId="2AE8F8E4" w:rsidR="00D573C6" w:rsidRPr="0026518E" w:rsidRDefault="00D573C6" w:rsidP="00D573C6">
            <w:pPr>
              <w:pStyle w:val="ListParagraph"/>
              <w:numPr>
                <w:ilvl w:val="1"/>
                <w:numId w:val="11"/>
              </w:numPr>
              <w:rPr>
                <w:rFonts w:asciiTheme="majorHAnsi" w:hAnsiTheme="majorHAnsi"/>
                <w:sz w:val="20"/>
              </w:rPr>
            </w:pPr>
            <w:r w:rsidRPr="0026518E">
              <w:rPr>
                <w:rFonts w:asciiTheme="majorHAnsi" w:hAnsiTheme="majorHAnsi"/>
                <w:sz w:val="20"/>
              </w:rPr>
              <w:t>Kings</w:t>
            </w:r>
            <w:r w:rsidR="001C4589" w:rsidRPr="0026518E">
              <w:rPr>
                <w:rFonts w:asciiTheme="majorHAnsi" w:hAnsiTheme="majorHAnsi"/>
                <w:sz w:val="20"/>
              </w:rPr>
              <w:t>, Tule and Kaweah</w:t>
            </w:r>
            <w:r w:rsidRPr="0026518E">
              <w:rPr>
                <w:rFonts w:asciiTheme="majorHAnsi" w:hAnsiTheme="majorHAnsi"/>
                <w:sz w:val="20"/>
              </w:rPr>
              <w:t xml:space="preserve"> River Watershed</w:t>
            </w:r>
            <w:r w:rsidR="001C4589" w:rsidRPr="0026518E">
              <w:rPr>
                <w:rFonts w:asciiTheme="majorHAnsi" w:hAnsiTheme="majorHAnsi"/>
                <w:sz w:val="20"/>
              </w:rPr>
              <w:t>s</w:t>
            </w:r>
            <w:r w:rsidRPr="0026518E">
              <w:rPr>
                <w:rFonts w:asciiTheme="majorHAnsi" w:hAnsiTheme="majorHAnsi"/>
                <w:sz w:val="20"/>
              </w:rPr>
              <w:t xml:space="preserve"> Project</w:t>
            </w:r>
          </w:p>
          <w:p w14:paraId="703ED447" w14:textId="77777777" w:rsidR="00D573C6" w:rsidRDefault="00D573C6" w:rsidP="00436867">
            <w:pPr>
              <w:pStyle w:val="ListParagraph"/>
              <w:ind w:left="360"/>
              <w:rPr>
                <w:rFonts w:asciiTheme="majorHAnsi" w:hAnsiTheme="majorHAnsi"/>
                <w:sz w:val="22"/>
              </w:rPr>
            </w:pPr>
          </w:p>
          <w:p w14:paraId="35628E39" w14:textId="77777777" w:rsidR="00105332" w:rsidRPr="00EF547B" w:rsidRDefault="00105332" w:rsidP="00EF6427">
            <w:pPr>
              <w:pStyle w:val="ListParagraph"/>
              <w:numPr>
                <w:ilvl w:val="0"/>
                <w:numId w:val="11"/>
              </w:numPr>
              <w:rPr>
                <w:rFonts w:asciiTheme="majorHAnsi" w:hAnsiTheme="majorHAnsi"/>
                <w:sz w:val="22"/>
              </w:rPr>
            </w:pPr>
            <w:r>
              <w:rPr>
                <w:rFonts w:asciiTheme="majorHAnsi" w:hAnsiTheme="majorHAnsi"/>
                <w:sz w:val="22"/>
              </w:rPr>
              <w:t>RWMG resolution in support of the projects and applications</w:t>
            </w:r>
          </w:p>
        </w:tc>
        <w:tc>
          <w:tcPr>
            <w:tcW w:w="2343" w:type="dxa"/>
            <w:tcMar>
              <w:top w:w="72" w:type="dxa"/>
              <w:left w:w="115" w:type="dxa"/>
              <w:bottom w:w="72" w:type="dxa"/>
              <w:right w:w="115" w:type="dxa"/>
            </w:tcMar>
          </w:tcPr>
          <w:p w14:paraId="20F6DFE0" w14:textId="77777777" w:rsidR="005D40D6" w:rsidRPr="00D573C6" w:rsidRDefault="009617B4" w:rsidP="00D573C6">
            <w:pPr>
              <w:rPr>
                <w:rFonts w:asciiTheme="majorHAnsi" w:hAnsiTheme="majorHAnsi"/>
                <w:sz w:val="22"/>
              </w:rPr>
            </w:pPr>
            <w:r w:rsidRPr="00D573C6">
              <w:rPr>
                <w:rFonts w:asciiTheme="majorHAnsi" w:hAnsiTheme="majorHAnsi"/>
                <w:sz w:val="22"/>
              </w:rPr>
              <w:t>Project Proponents</w:t>
            </w:r>
            <w:r w:rsidR="00105332" w:rsidRPr="00D573C6">
              <w:rPr>
                <w:rFonts w:asciiTheme="majorHAnsi" w:hAnsiTheme="majorHAnsi"/>
                <w:sz w:val="22"/>
              </w:rPr>
              <w:t>, Facilitator</w:t>
            </w:r>
          </w:p>
          <w:p w14:paraId="39F74C92" w14:textId="77777777" w:rsidR="00D573C6" w:rsidRDefault="00D573C6" w:rsidP="00D573C6">
            <w:pPr>
              <w:rPr>
                <w:rFonts w:asciiTheme="majorHAnsi" w:hAnsiTheme="majorHAnsi"/>
                <w:sz w:val="22"/>
              </w:rPr>
            </w:pPr>
          </w:p>
          <w:p w14:paraId="5A90743D" w14:textId="77777777" w:rsidR="00DE10C0" w:rsidRDefault="00DE10C0" w:rsidP="00D573C6">
            <w:pPr>
              <w:rPr>
                <w:rFonts w:asciiTheme="majorHAnsi" w:hAnsiTheme="majorHAnsi"/>
                <w:sz w:val="22"/>
              </w:rPr>
            </w:pPr>
          </w:p>
          <w:p w14:paraId="6A01F826" w14:textId="7F221BC6" w:rsidR="00D573C6" w:rsidRDefault="00DE10C0" w:rsidP="00D573C6">
            <w:pPr>
              <w:rPr>
                <w:rFonts w:asciiTheme="majorHAnsi" w:hAnsiTheme="majorHAnsi"/>
                <w:sz w:val="22"/>
              </w:rPr>
            </w:pPr>
            <w:r>
              <w:rPr>
                <w:rFonts w:asciiTheme="majorHAnsi" w:hAnsiTheme="majorHAnsi"/>
                <w:sz w:val="22"/>
              </w:rPr>
              <w:t>Steve Haze</w:t>
            </w:r>
          </w:p>
          <w:p w14:paraId="15B77658" w14:textId="77777777" w:rsidR="00D573C6" w:rsidRDefault="00D573C6" w:rsidP="00D573C6">
            <w:pPr>
              <w:rPr>
                <w:rFonts w:asciiTheme="majorHAnsi" w:hAnsiTheme="majorHAnsi"/>
                <w:sz w:val="22"/>
              </w:rPr>
            </w:pPr>
          </w:p>
          <w:p w14:paraId="3A43C651" w14:textId="77777777" w:rsidR="00D573C6" w:rsidRDefault="00D573C6" w:rsidP="00D573C6">
            <w:pPr>
              <w:rPr>
                <w:rFonts w:asciiTheme="majorHAnsi" w:hAnsiTheme="majorHAnsi"/>
                <w:sz w:val="22"/>
              </w:rPr>
            </w:pPr>
            <w:r>
              <w:rPr>
                <w:rFonts w:asciiTheme="majorHAnsi" w:hAnsiTheme="majorHAnsi"/>
                <w:sz w:val="22"/>
              </w:rPr>
              <w:t>Bobby</w:t>
            </w:r>
          </w:p>
          <w:p w14:paraId="551BDBAE" w14:textId="77777777" w:rsidR="00D573C6" w:rsidRDefault="00D573C6" w:rsidP="00D573C6">
            <w:pPr>
              <w:rPr>
                <w:rFonts w:asciiTheme="majorHAnsi" w:hAnsiTheme="majorHAnsi"/>
                <w:sz w:val="22"/>
              </w:rPr>
            </w:pPr>
          </w:p>
          <w:p w14:paraId="28C77C47" w14:textId="77777777" w:rsidR="00D573C6" w:rsidRPr="00D573C6" w:rsidRDefault="00D573C6" w:rsidP="00D573C6">
            <w:pPr>
              <w:rPr>
                <w:rFonts w:asciiTheme="majorHAnsi" w:hAnsiTheme="majorHAnsi"/>
                <w:sz w:val="22"/>
              </w:rPr>
            </w:pPr>
            <w:r w:rsidRPr="00D573C6">
              <w:rPr>
                <w:rFonts w:asciiTheme="majorHAnsi" w:hAnsiTheme="majorHAnsi"/>
                <w:sz w:val="22"/>
              </w:rPr>
              <w:t>UC Merced (</w:t>
            </w:r>
            <w:proofErr w:type="spellStart"/>
            <w:r w:rsidRPr="00D573C6">
              <w:rPr>
                <w:rFonts w:asciiTheme="majorHAnsi" w:hAnsiTheme="majorHAnsi"/>
                <w:sz w:val="22"/>
              </w:rPr>
              <w:t>Safeeq</w:t>
            </w:r>
            <w:proofErr w:type="spellEnd"/>
            <w:r w:rsidRPr="00D573C6">
              <w:rPr>
                <w:rFonts w:asciiTheme="majorHAnsi" w:hAnsiTheme="majorHAnsi"/>
                <w:sz w:val="22"/>
              </w:rPr>
              <w:t>)</w:t>
            </w:r>
          </w:p>
        </w:tc>
      </w:tr>
      <w:tr w:rsidR="00F15077" w:rsidRPr="00EF547B" w14:paraId="142C21C3" w14:textId="77777777" w:rsidTr="00133828">
        <w:trPr>
          <w:cantSplit/>
          <w:trHeight w:val="228"/>
        </w:trPr>
        <w:tc>
          <w:tcPr>
            <w:tcW w:w="738" w:type="dxa"/>
          </w:tcPr>
          <w:p w14:paraId="3A90C9C1" w14:textId="422DBC48" w:rsidR="00F15077" w:rsidRPr="00EF547B" w:rsidRDefault="00215D1A" w:rsidP="00215D1A">
            <w:pPr>
              <w:jc w:val="center"/>
              <w:rPr>
                <w:rFonts w:asciiTheme="majorHAnsi" w:hAnsiTheme="majorHAnsi"/>
                <w:sz w:val="22"/>
              </w:rPr>
            </w:pPr>
            <w:r>
              <w:rPr>
                <w:rFonts w:asciiTheme="majorHAnsi" w:hAnsiTheme="majorHAnsi"/>
                <w:sz w:val="22"/>
              </w:rPr>
              <w:lastRenderedPageBreak/>
              <w:t>4</w:t>
            </w:r>
            <w:r w:rsidR="00F15077">
              <w:rPr>
                <w:rFonts w:asciiTheme="majorHAnsi" w:hAnsiTheme="majorHAnsi"/>
                <w:sz w:val="22"/>
              </w:rPr>
              <w:t>:</w:t>
            </w:r>
            <w:r>
              <w:rPr>
                <w:rFonts w:asciiTheme="majorHAnsi" w:hAnsiTheme="majorHAnsi"/>
                <w:sz w:val="22"/>
              </w:rPr>
              <w:t>15</w:t>
            </w:r>
          </w:p>
        </w:tc>
        <w:tc>
          <w:tcPr>
            <w:tcW w:w="7827" w:type="dxa"/>
            <w:tcMar>
              <w:top w:w="86" w:type="dxa"/>
              <w:left w:w="115" w:type="dxa"/>
              <w:bottom w:w="86" w:type="dxa"/>
              <w:right w:w="115" w:type="dxa"/>
            </w:tcMar>
          </w:tcPr>
          <w:p w14:paraId="5F98C076" w14:textId="77777777" w:rsidR="00F15077" w:rsidRPr="00EF547B" w:rsidRDefault="00F15077" w:rsidP="00EF6427">
            <w:pPr>
              <w:rPr>
                <w:rFonts w:asciiTheme="majorHAnsi" w:hAnsiTheme="majorHAnsi"/>
                <w:b/>
                <w:i/>
                <w:sz w:val="22"/>
              </w:rPr>
            </w:pPr>
            <w:r w:rsidRPr="00EF547B">
              <w:rPr>
                <w:rFonts w:asciiTheme="majorHAnsi" w:hAnsiTheme="majorHAnsi"/>
                <w:b/>
                <w:sz w:val="22"/>
              </w:rPr>
              <w:t>Conclusion, Next Steps and Closing Remarks</w:t>
            </w:r>
          </w:p>
        </w:tc>
        <w:tc>
          <w:tcPr>
            <w:tcW w:w="2343" w:type="dxa"/>
            <w:tcMar>
              <w:top w:w="72" w:type="dxa"/>
              <w:left w:w="115" w:type="dxa"/>
              <w:bottom w:w="72" w:type="dxa"/>
              <w:right w:w="115" w:type="dxa"/>
            </w:tcMar>
          </w:tcPr>
          <w:p w14:paraId="021C566C" w14:textId="77777777" w:rsidR="00F15077" w:rsidRPr="00EF547B" w:rsidRDefault="00F15077" w:rsidP="00EF6427">
            <w:pPr>
              <w:rPr>
                <w:rFonts w:asciiTheme="majorHAnsi" w:hAnsiTheme="majorHAnsi"/>
                <w:sz w:val="22"/>
              </w:rPr>
            </w:pPr>
            <w:r w:rsidRPr="00EF547B">
              <w:rPr>
                <w:rFonts w:asciiTheme="majorHAnsi" w:hAnsiTheme="majorHAnsi"/>
                <w:sz w:val="22"/>
              </w:rPr>
              <w:t>Bobby Kamansky, All</w:t>
            </w:r>
          </w:p>
        </w:tc>
      </w:tr>
      <w:tr w:rsidR="00F15077" w:rsidRPr="00EF547B" w14:paraId="7686C09F" w14:textId="77777777" w:rsidTr="00133828">
        <w:trPr>
          <w:cantSplit/>
          <w:trHeight w:val="336"/>
        </w:trPr>
        <w:tc>
          <w:tcPr>
            <w:tcW w:w="738" w:type="dxa"/>
          </w:tcPr>
          <w:p w14:paraId="7C17F5FA" w14:textId="77777777" w:rsidR="00F15077" w:rsidRPr="00EF547B" w:rsidRDefault="00F15077" w:rsidP="00EF6427">
            <w:pPr>
              <w:jc w:val="center"/>
              <w:rPr>
                <w:rFonts w:asciiTheme="majorHAnsi" w:hAnsiTheme="majorHAnsi"/>
                <w:sz w:val="22"/>
              </w:rPr>
            </w:pPr>
            <w:r>
              <w:rPr>
                <w:rFonts w:asciiTheme="majorHAnsi" w:hAnsiTheme="majorHAnsi"/>
                <w:sz w:val="22"/>
              </w:rPr>
              <w:t>4</w:t>
            </w:r>
            <w:r w:rsidRPr="00EF547B">
              <w:rPr>
                <w:rFonts w:asciiTheme="majorHAnsi" w:hAnsiTheme="majorHAnsi"/>
                <w:sz w:val="22"/>
              </w:rPr>
              <w:t>:</w:t>
            </w:r>
            <w:r>
              <w:rPr>
                <w:rFonts w:asciiTheme="majorHAnsi" w:hAnsiTheme="majorHAnsi"/>
                <w:sz w:val="22"/>
              </w:rPr>
              <w:t>3</w:t>
            </w:r>
            <w:r w:rsidRPr="00EF547B">
              <w:rPr>
                <w:rFonts w:asciiTheme="majorHAnsi" w:hAnsiTheme="majorHAnsi"/>
                <w:sz w:val="22"/>
              </w:rPr>
              <w:t>0</w:t>
            </w:r>
          </w:p>
        </w:tc>
        <w:tc>
          <w:tcPr>
            <w:tcW w:w="7827" w:type="dxa"/>
            <w:tcMar>
              <w:top w:w="86" w:type="dxa"/>
              <w:left w:w="115" w:type="dxa"/>
              <w:bottom w:w="86" w:type="dxa"/>
              <w:right w:w="115" w:type="dxa"/>
            </w:tcMar>
          </w:tcPr>
          <w:p w14:paraId="45C5158F" w14:textId="77777777" w:rsidR="00F15077" w:rsidRDefault="00F15077" w:rsidP="00EF6427">
            <w:pPr>
              <w:rPr>
                <w:rFonts w:asciiTheme="majorHAnsi" w:hAnsiTheme="majorHAnsi"/>
                <w:b/>
                <w:i/>
                <w:sz w:val="22"/>
              </w:rPr>
            </w:pPr>
            <w:r w:rsidRPr="00EF547B">
              <w:rPr>
                <w:rFonts w:asciiTheme="majorHAnsi" w:hAnsiTheme="majorHAnsi"/>
                <w:b/>
                <w:i/>
                <w:sz w:val="22"/>
              </w:rPr>
              <w:t>Adjourn</w:t>
            </w:r>
          </w:p>
          <w:p w14:paraId="44B319EC" w14:textId="543F3857" w:rsidR="003E2395" w:rsidRDefault="003E2395" w:rsidP="00EF6427">
            <w:pPr>
              <w:rPr>
                <w:rFonts w:asciiTheme="majorHAnsi" w:hAnsiTheme="majorHAnsi"/>
                <w:b/>
                <w:i/>
                <w:sz w:val="22"/>
              </w:rPr>
            </w:pPr>
            <w:r>
              <w:rPr>
                <w:rFonts w:asciiTheme="majorHAnsi" w:hAnsiTheme="majorHAnsi"/>
                <w:b/>
                <w:i/>
                <w:sz w:val="22"/>
              </w:rPr>
              <w:t>Meeting: December 8</w:t>
            </w:r>
            <w:r w:rsidRPr="003E2395">
              <w:rPr>
                <w:rFonts w:asciiTheme="majorHAnsi" w:hAnsiTheme="majorHAnsi"/>
                <w:b/>
                <w:i/>
                <w:sz w:val="22"/>
                <w:vertAlign w:val="superscript"/>
              </w:rPr>
              <w:t>th</w:t>
            </w:r>
            <w:r>
              <w:rPr>
                <w:rFonts w:asciiTheme="majorHAnsi" w:hAnsiTheme="majorHAnsi"/>
                <w:b/>
                <w:i/>
                <w:sz w:val="22"/>
              </w:rPr>
              <w:t xml:space="preserve"> in Fresno</w:t>
            </w:r>
          </w:p>
          <w:p w14:paraId="3E447B3F" w14:textId="2CD36414" w:rsidR="003E2395" w:rsidRPr="00EF547B" w:rsidRDefault="003E2395" w:rsidP="00EF6427">
            <w:pPr>
              <w:rPr>
                <w:rFonts w:asciiTheme="majorHAnsi" w:hAnsiTheme="majorHAnsi"/>
                <w:b/>
                <w:sz w:val="22"/>
              </w:rPr>
            </w:pPr>
            <w:r>
              <w:rPr>
                <w:rFonts w:asciiTheme="majorHAnsi" w:hAnsiTheme="majorHAnsi"/>
                <w:b/>
                <w:i/>
                <w:sz w:val="22"/>
              </w:rPr>
              <w:t xml:space="preserve">Bobby: THANKS EVERYONE!!!! Especially Stephanie </w:t>
            </w:r>
            <w:proofErr w:type="spellStart"/>
            <w:r>
              <w:rPr>
                <w:rFonts w:asciiTheme="majorHAnsi" w:hAnsiTheme="majorHAnsi"/>
                <w:b/>
                <w:i/>
                <w:sz w:val="22"/>
              </w:rPr>
              <w:t>Doria</w:t>
            </w:r>
            <w:proofErr w:type="spellEnd"/>
            <w:r>
              <w:rPr>
                <w:rFonts w:asciiTheme="majorHAnsi" w:hAnsiTheme="majorHAnsi"/>
                <w:b/>
                <w:i/>
                <w:sz w:val="22"/>
              </w:rPr>
              <w:t>!</w:t>
            </w:r>
          </w:p>
        </w:tc>
        <w:tc>
          <w:tcPr>
            <w:tcW w:w="2343" w:type="dxa"/>
            <w:tcMar>
              <w:top w:w="72" w:type="dxa"/>
              <w:left w:w="115" w:type="dxa"/>
              <w:bottom w:w="72" w:type="dxa"/>
              <w:right w:w="115" w:type="dxa"/>
            </w:tcMar>
          </w:tcPr>
          <w:p w14:paraId="6438EA70" w14:textId="77777777" w:rsidR="00F15077" w:rsidRPr="00EF547B" w:rsidRDefault="00F15077" w:rsidP="00EF6427">
            <w:pPr>
              <w:rPr>
                <w:rFonts w:asciiTheme="majorHAnsi" w:hAnsiTheme="majorHAnsi"/>
                <w:b/>
                <w:sz w:val="22"/>
              </w:rPr>
            </w:pPr>
          </w:p>
        </w:tc>
      </w:tr>
    </w:tbl>
    <w:p w14:paraId="2A989038" w14:textId="77777777" w:rsidR="00745E16" w:rsidRPr="005A6281" w:rsidRDefault="00745E16" w:rsidP="00745E16">
      <w:pPr>
        <w:tabs>
          <w:tab w:val="left" w:pos="630"/>
        </w:tabs>
      </w:pPr>
    </w:p>
    <w:p w14:paraId="39E182F2" w14:textId="77777777" w:rsidR="00C06BCD" w:rsidRPr="00EF547B" w:rsidRDefault="00C06BCD" w:rsidP="00EF547B">
      <w:pPr>
        <w:rPr>
          <w:rFonts w:asciiTheme="majorHAnsi" w:hAnsiTheme="majorHAnsi"/>
          <w:sz w:val="22"/>
        </w:rPr>
        <w:sectPr w:rsidR="00C06BCD" w:rsidRPr="00EF547B">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440" w:header="720" w:footer="720" w:gutter="0"/>
          <w:cols w:space="720"/>
          <w:titlePg/>
          <w:docGrid w:linePitch="326"/>
        </w:sectPr>
      </w:pPr>
    </w:p>
    <w:p w14:paraId="1B694626" w14:textId="77777777" w:rsidR="00FD7E40" w:rsidRDefault="00FD7E40" w:rsidP="00FD7E40">
      <w:pPr>
        <w:rPr>
          <w:b/>
          <w:color w:val="000000" w:themeColor="text1"/>
        </w:rPr>
      </w:pPr>
      <w:r w:rsidRPr="006A034F">
        <w:rPr>
          <w:b/>
          <w:color w:val="000000" w:themeColor="text1"/>
        </w:rPr>
        <w:lastRenderedPageBreak/>
        <w:t xml:space="preserve">Next </w:t>
      </w:r>
      <w:r>
        <w:rPr>
          <w:b/>
          <w:color w:val="000000" w:themeColor="text1"/>
        </w:rPr>
        <w:t>Coordinating Committee</w:t>
      </w:r>
      <w:r w:rsidRPr="006A034F">
        <w:rPr>
          <w:b/>
          <w:color w:val="000000" w:themeColor="text1"/>
        </w:rPr>
        <w:t xml:space="preserve"> Meeting</w:t>
      </w:r>
      <w:r>
        <w:rPr>
          <w:b/>
          <w:color w:val="000000" w:themeColor="text1"/>
        </w:rPr>
        <w:t>s</w:t>
      </w:r>
      <w:r w:rsidRPr="006A034F">
        <w:rPr>
          <w:b/>
          <w:color w:val="000000" w:themeColor="text1"/>
        </w:rPr>
        <w:t xml:space="preserve">:  </w:t>
      </w:r>
    </w:p>
    <w:p w14:paraId="30B4D72E" w14:textId="7DE55200" w:rsidR="00FD7E40" w:rsidRPr="00EC10F8" w:rsidRDefault="00FD7E40" w:rsidP="00FD7E40">
      <w:pPr>
        <w:pStyle w:val="ListParagraph"/>
        <w:numPr>
          <w:ilvl w:val="0"/>
          <w:numId w:val="6"/>
        </w:numPr>
        <w:rPr>
          <w:b/>
          <w:color w:val="000000" w:themeColor="text1"/>
        </w:rPr>
      </w:pPr>
      <w:r>
        <w:rPr>
          <w:color w:val="000000" w:themeColor="text1"/>
        </w:rPr>
        <w:t xml:space="preserve">Friday, </w:t>
      </w:r>
      <w:r w:rsidR="00700A33">
        <w:rPr>
          <w:color w:val="000000" w:themeColor="text1"/>
        </w:rPr>
        <w:t>November 18</w:t>
      </w:r>
      <w:r w:rsidR="00700A33" w:rsidRPr="00700A33">
        <w:rPr>
          <w:color w:val="000000" w:themeColor="text1"/>
          <w:vertAlign w:val="superscript"/>
        </w:rPr>
        <w:t>th</w:t>
      </w:r>
      <w:r>
        <w:rPr>
          <w:color w:val="000000" w:themeColor="text1"/>
        </w:rPr>
        <w:t xml:space="preserve">, </w:t>
      </w:r>
      <w:r w:rsidR="001C4589">
        <w:rPr>
          <w:color w:val="000000" w:themeColor="text1"/>
        </w:rPr>
        <w:t>2016</w:t>
      </w:r>
      <w:r>
        <w:rPr>
          <w:color w:val="000000" w:themeColor="text1"/>
        </w:rPr>
        <w:t>, 1 – 3</w:t>
      </w:r>
      <w:r w:rsidR="00EF6427">
        <w:rPr>
          <w:color w:val="000000" w:themeColor="text1"/>
        </w:rPr>
        <w:t>:</w:t>
      </w:r>
      <w:r w:rsidR="006402DA">
        <w:rPr>
          <w:color w:val="000000" w:themeColor="text1"/>
        </w:rPr>
        <w:t>0</w:t>
      </w:r>
      <w:r w:rsidR="00EF6427">
        <w:rPr>
          <w:color w:val="000000" w:themeColor="text1"/>
        </w:rPr>
        <w:t>0</w:t>
      </w:r>
      <w:r>
        <w:rPr>
          <w:color w:val="000000" w:themeColor="text1"/>
        </w:rPr>
        <w:t xml:space="preserve"> p.m., teleconference or in-person (TBD)</w:t>
      </w:r>
    </w:p>
    <w:p w14:paraId="24AFBC1B" w14:textId="77777777" w:rsidR="00FD7E40" w:rsidRPr="00EC10F8" w:rsidRDefault="00FD7E40" w:rsidP="00FD7E40">
      <w:pPr>
        <w:pStyle w:val="ListParagraph"/>
        <w:rPr>
          <w:b/>
          <w:color w:val="000000" w:themeColor="text1"/>
        </w:rPr>
      </w:pPr>
    </w:p>
    <w:p w14:paraId="04D01AB9" w14:textId="77777777" w:rsidR="00FD7E40" w:rsidRDefault="00FD7E40" w:rsidP="00FD7E40">
      <w:pPr>
        <w:rPr>
          <w:b/>
          <w:color w:val="000000" w:themeColor="text1"/>
        </w:rPr>
      </w:pPr>
      <w:r w:rsidRPr="006A034F">
        <w:rPr>
          <w:b/>
          <w:color w:val="000000" w:themeColor="text1"/>
        </w:rPr>
        <w:t>Next RWMG Meeting</w:t>
      </w:r>
      <w:r>
        <w:rPr>
          <w:b/>
          <w:color w:val="000000" w:themeColor="text1"/>
        </w:rPr>
        <w:t>s</w:t>
      </w:r>
      <w:r w:rsidRPr="006A034F">
        <w:rPr>
          <w:b/>
          <w:color w:val="000000" w:themeColor="text1"/>
        </w:rPr>
        <w:t xml:space="preserve">:  </w:t>
      </w:r>
    </w:p>
    <w:p w14:paraId="3E9DE68D" w14:textId="784177A2" w:rsidR="00FD7E40" w:rsidRPr="00FD7E40" w:rsidRDefault="00D478CC" w:rsidP="00FD7E40">
      <w:pPr>
        <w:pStyle w:val="ListParagraph"/>
        <w:numPr>
          <w:ilvl w:val="0"/>
          <w:numId w:val="7"/>
        </w:numPr>
        <w:rPr>
          <w:b/>
          <w:color w:val="000000" w:themeColor="text1"/>
        </w:rPr>
      </w:pPr>
      <w:r>
        <w:rPr>
          <w:color w:val="000000" w:themeColor="text1"/>
        </w:rPr>
        <w:t xml:space="preserve">Thursday, </w:t>
      </w:r>
      <w:r w:rsidR="001C4589">
        <w:rPr>
          <w:color w:val="000000" w:themeColor="text1"/>
        </w:rPr>
        <w:t>December</w:t>
      </w:r>
      <w:r>
        <w:rPr>
          <w:color w:val="000000" w:themeColor="text1"/>
        </w:rPr>
        <w:t xml:space="preserve"> </w:t>
      </w:r>
      <w:r w:rsidR="00700A33">
        <w:rPr>
          <w:color w:val="000000" w:themeColor="text1"/>
        </w:rPr>
        <w:t>8</w:t>
      </w:r>
      <w:r w:rsidR="00FD7E40" w:rsidRPr="00FD7E40">
        <w:rPr>
          <w:color w:val="000000" w:themeColor="text1"/>
        </w:rPr>
        <w:t xml:space="preserve">, </w:t>
      </w:r>
      <w:r w:rsidR="009100C9">
        <w:rPr>
          <w:color w:val="000000" w:themeColor="text1"/>
        </w:rPr>
        <w:t>1:00-4:30, Visalia/Tulare</w:t>
      </w:r>
      <w:r w:rsidR="00FD7E40" w:rsidRPr="00FD7E40">
        <w:rPr>
          <w:color w:val="000000" w:themeColor="text1"/>
        </w:rPr>
        <w:t xml:space="preserve"> </w:t>
      </w:r>
    </w:p>
    <w:p w14:paraId="4AA283AB" w14:textId="77777777" w:rsidR="00FD7E40" w:rsidRDefault="00FD7E40" w:rsidP="00FD7E40">
      <w:pPr>
        <w:pStyle w:val="Header"/>
        <w:tabs>
          <w:tab w:val="left" w:pos="630"/>
        </w:tabs>
        <w:rPr>
          <w:b/>
          <w:color w:val="000000" w:themeColor="text1"/>
        </w:rPr>
      </w:pPr>
    </w:p>
    <w:p w14:paraId="57A205CB" w14:textId="77777777" w:rsidR="00FD7E40" w:rsidRPr="006A034F" w:rsidRDefault="00FD7E40" w:rsidP="00FD7E40">
      <w:pPr>
        <w:pStyle w:val="Header"/>
        <w:tabs>
          <w:tab w:val="left" w:pos="630"/>
        </w:tabs>
        <w:rPr>
          <w:b/>
          <w:bCs/>
          <w:smallCaps/>
          <w:noProof/>
          <w:color w:val="000000" w:themeColor="text1"/>
        </w:rPr>
      </w:pPr>
      <w:r>
        <w:rPr>
          <w:b/>
          <w:color w:val="000000" w:themeColor="text1"/>
        </w:rPr>
        <w:t>Meeting Ground Rules</w:t>
      </w:r>
    </w:p>
    <w:p w14:paraId="7DC5324E" w14:textId="77777777" w:rsidR="00FD7E40" w:rsidRPr="006A034F" w:rsidRDefault="00FD7E40" w:rsidP="00FD7E40">
      <w:pPr>
        <w:pStyle w:val="ListParagraph"/>
        <w:numPr>
          <w:ilvl w:val="0"/>
          <w:numId w:val="1"/>
        </w:numPr>
        <w:sectPr w:rsidR="00FD7E40" w:rsidRPr="006A034F" w:rsidSect="00FD7E4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152" w:right="1440" w:bottom="1080" w:left="1440" w:header="720" w:footer="720" w:gutter="0"/>
          <w:cols w:space="720"/>
          <w:titlePg/>
          <w:docGrid w:linePitch="326"/>
        </w:sectPr>
      </w:pPr>
    </w:p>
    <w:p w14:paraId="1127DA51" w14:textId="77777777" w:rsidR="00FD7E40" w:rsidRPr="006A034F" w:rsidRDefault="00FD7E40" w:rsidP="00FD7E40">
      <w:pPr>
        <w:pStyle w:val="ListParagraph"/>
        <w:numPr>
          <w:ilvl w:val="0"/>
          <w:numId w:val="1"/>
        </w:numPr>
      </w:pPr>
      <w:r w:rsidRPr="006A034F">
        <w:lastRenderedPageBreak/>
        <w:t xml:space="preserve">Be comfortable </w:t>
      </w:r>
    </w:p>
    <w:p w14:paraId="40EF1231" w14:textId="77777777" w:rsidR="00FD7E40" w:rsidRPr="006A034F" w:rsidRDefault="00FD7E40" w:rsidP="00FD7E40">
      <w:pPr>
        <w:pStyle w:val="ListParagraph"/>
        <w:numPr>
          <w:ilvl w:val="0"/>
          <w:numId w:val="1"/>
        </w:numPr>
      </w:pPr>
      <w:r w:rsidRPr="006A034F">
        <w:t>Humor is welcome</w:t>
      </w:r>
    </w:p>
    <w:p w14:paraId="2E99C78E" w14:textId="77777777" w:rsidR="00FD7E40" w:rsidRPr="006A034F" w:rsidRDefault="00FD7E40" w:rsidP="00FD7E40">
      <w:pPr>
        <w:pStyle w:val="ListParagraph"/>
        <w:numPr>
          <w:ilvl w:val="0"/>
          <w:numId w:val="1"/>
        </w:numPr>
      </w:pPr>
      <w:r w:rsidRPr="006A034F">
        <w:t>Stay focused on the group’s charge, deliverables, and agenda</w:t>
      </w:r>
    </w:p>
    <w:p w14:paraId="5C895FB0" w14:textId="77777777" w:rsidR="00FD7E40" w:rsidRPr="006A034F" w:rsidRDefault="00FD7E40" w:rsidP="00FD7E40">
      <w:pPr>
        <w:pStyle w:val="ListParagraph"/>
        <w:numPr>
          <w:ilvl w:val="0"/>
          <w:numId w:val="1"/>
        </w:numPr>
      </w:pPr>
      <w:r w:rsidRPr="006A034F">
        <w:t>Use common conversational courtesy</w:t>
      </w:r>
    </w:p>
    <w:p w14:paraId="1D28B942" w14:textId="77777777" w:rsidR="00FD7E40" w:rsidRPr="006A034F" w:rsidRDefault="00FD7E40" w:rsidP="00FD7E40">
      <w:pPr>
        <w:pStyle w:val="ListParagraph"/>
        <w:numPr>
          <w:ilvl w:val="0"/>
          <w:numId w:val="1"/>
        </w:numPr>
      </w:pPr>
      <w:r w:rsidRPr="006A034F">
        <w:lastRenderedPageBreak/>
        <w:t>Share the air</w:t>
      </w:r>
    </w:p>
    <w:p w14:paraId="3E57D60B" w14:textId="77777777" w:rsidR="00FD7E40" w:rsidRPr="00FB487E" w:rsidRDefault="00FD7E40" w:rsidP="00FD7E40">
      <w:pPr>
        <w:pStyle w:val="ListParagraph"/>
        <w:numPr>
          <w:ilvl w:val="0"/>
          <w:numId w:val="1"/>
        </w:numPr>
      </w:pPr>
      <w:r w:rsidRPr="00FB487E">
        <w:t>Treat each other with respect</w:t>
      </w:r>
    </w:p>
    <w:p w14:paraId="4ABB3F42" w14:textId="77777777" w:rsidR="00FD7E40" w:rsidRPr="00FB487E" w:rsidRDefault="00FD7E40" w:rsidP="00FD7E40">
      <w:pPr>
        <w:pStyle w:val="ListParagraph"/>
        <w:numPr>
          <w:ilvl w:val="0"/>
          <w:numId w:val="1"/>
        </w:numPr>
      </w:pPr>
      <w:r w:rsidRPr="00FB487E">
        <w:t xml:space="preserve">All ideas have value and will be documented </w:t>
      </w:r>
    </w:p>
    <w:p w14:paraId="0C76A9F6" w14:textId="77777777" w:rsidR="00FD7E40" w:rsidRPr="00FB487E" w:rsidRDefault="00FD7E40" w:rsidP="00FD7E40">
      <w:pPr>
        <w:pStyle w:val="ListParagraph"/>
        <w:numPr>
          <w:ilvl w:val="0"/>
          <w:numId w:val="1"/>
        </w:numPr>
      </w:pPr>
      <w:r w:rsidRPr="00FB487E">
        <w:t>Avoid editorials</w:t>
      </w:r>
    </w:p>
    <w:p w14:paraId="3F62F3D2" w14:textId="77777777" w:rsidR="00FD7E40" w:rsidRDefault="00FD7E40" w:rsidP="00FD7E40">
      <w:pPr>
        <w:pStyle w:val="ListParagraph"/>
        <w:numPr>
          <w:ilvl w:val="0"/>
          <w:numId w:val="1"/>
        </w:numPr>
      </w:pPr>
      <w:r>
        <w:t>Honor time</w:t>
      </w:r>
    </w:p>
    <w:p w14:paraId="523094A2" w14:textId="77777777" w:rsidR="00FD7E40" w:rsidRDefault="00FD7E40" w:rsidP="00FD7E40">
      <w:pPr>
        <w:sectPr w:rsidR="00FD7E40">
          <w:type w:val="continuous"/>
          <w:pgSz w:w="12240" w:h="15840"/>
          <w:pgMar w:top="1152" w:right="1440" w:bottom="1440" w:left="1440" w:header="720" w:footer="720" w:gutter="0"/>
          <w:cols w:num="2" w:space="720"/>
          <w:titlePg/>
          <w:docGrid w:linePitch="326"/>
        </w:sectPr>
      </w:pPr>
    </w:p>
    <w:p w14:paraId="2CC2E06C" w14:textId="77777777" w:rsidR="00FD7E40" w:rsidRDefault="00FD7E40" w:rsidP="00FD7E40"/>
    <w:p w14:paraId="4B285358" w14:textId="77777777" w:rsidR="00FD7E40" w:rsidRDefault="00FD7E40" w:rsidP="00FD7E40">
      <w:pPr>
        <w:spacing w:line="276" w:lineRule="auto"/>
        <w:rPr>
          <w:b/>
        </w:rPr>
      </w:pPr>
    </w:p>
    <w:p w14:paraId="65123514" w14:textId="77777777" w:rsidR="00F472DA" w:rsidRPr="00EF547B" w:rsidRDefault="00F472DA" w:rsidP="006510ED">
      <w:pPr>
        <w:widowControl w:val="0"/>
        <w:autoSpaceDE w:val="0"/>
        <w:autoSpaceDN w:val="0"/>
        <w:adjustRightInd w:val="0"/>
        <w:spacing w:line="276" w:lineRule="auto"/>
        <w:rPr>
          <w:rFonts w:asciiTheme="majorHAnsi" w:hAnsiTheme="majorHAnsi"/>
          <w:sz w:val="22"/>
        </w:rPr>
      </w:pPr>
    </w:p>
    <w:sectPr w:rsidR="00F472DA" w:rsidRPr="00EF547B" w:rsidSect="00C06BCD">
      <w:type w:val="continuous"/>
      <w:pgSz w:w="12240" w:h="15840"/>
      <w:pgMar w:top="1152"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B7F42" w14:textId="77777777" w:rsidR="009E4D0D" w:rsidRDefault="009E4D0D" w:rsidP="002C26C2">
      <w:r>
        <w:separator/>
      </w:r>
    </w:p>
  </w:endnote>
  <w:endnote w:type="continuationSeparator" w:id="0">
    <w:p w14:paraId="6B01403C" w14:textId="77777777" w:rsidR="009E4D0D" w:rsidRDefault="009E4D0D" w:rsidP="002C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5A1FB" w14:textId="77777777" w:rsidR="00621672" w:rsidRDefault="00621672" w:rsidP="00471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D3CE55" w14:textId="77777777" w:rsidR="00621672" w:rsidRDefault="006216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84A9" w14:textId="77777777" w:rsidR="00621672" w:rsidRDefault="00621672" w:rsidP="00471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50F6">
      <w:rPr>
        <w:rStyle w:val="PageNumber"/>
        <w:noProof/>
      </w:rPr>
      <w:t>5</w:t>
    </w:r>
    <w:r>
      <w:rPr>
        <w:rStyle w:val="PageNumber"/>
      </w:rPr>
      <w:fldChar w:fldCharType="end"/>
    </w:r>
  </w:p>
  <w:p w14:paraId="22F8F9AC" w14:textId="77777777" w:rsidR="00621672" w:rsidRDefault="006216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B61DB" w14:textId="77777777" w:rsidR="00621672" w:rsidRDefault="0062167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66434" w14:textId="77777777" w:rsidR="00621672" w:rsidRDefault="00621672" w:rsidP="00471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0F15CC" w14:textId="77777777" w:rsidR="00621672" w:rsidRDefault="00621672">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4439" w14:textId="77777777" w:rsidR="00621672" w:rsidRDefault="00621672" w:rsidP="00471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FDE07B1" w14:textId="77777777" w:rsidR="00621672" w:rsidRDefault="00621672">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962F9" w14:textId="77777777" w:rsidR="00621672" w:rsidRDefault="006216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4E6AC" w14:textId="77777777" w:rsidR="009E4D0D" w:rsidRDefault="009E4D0D" w:rsidP="002C26C2">
      <w:r>
        <w:separator/>
      </w:r>
    </w:p>
  </w:footnote>
  <w:footnote w:type="continuationSeparator" w:id="0">
    <w:p w14:paraId="13CE5F75" w14:textId="77777777" w:rsidR="009E4D0D" w:rsidRDefault="009E4D0D" w:rsidP="002C26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A95A" w14:textId="77777777" w:rsidR="00621672" w:rsidRDefault="006216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19109" w14:textId="77777777" w:rsidR="00621672" w:rsidRDefault="006216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8AB7" w14:textId="77777777" w:rsidR="00621672" w:rsidRDefault="0062167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7B58D" w14:textId="77777777" w:rsidR="00621672" w:rsidRDefault="0062167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55E8" w14:textId="77777777" w:rsidR="00621672" w:rsidRDefault="0062167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61D65" w14:textId="77777777" w:rsidR="00621672" w:rsidRDefault="00621672">
    <w:pPr>
      <w:pStyle w:val="Header"/>
    </w:pPr>
    <w:r w:rsidRPr="006A1A8A">
      <w:rPr>
        <w:noProof/>
      </w:rPr>
      <w:drawing>
        <wp:anchor distT="0" distB="0" distL="114300" distR="114300" simplePos="0" relativeHeight="251660288" behindDoc="1" locked="0" layoutInCell="1" allowOverlap="1" wp14:anchorId="69F46931" wp14:editId="60745BF5">
          <wp:simplePos x="0" y="0"/>
          <wp:positionH relativeFrom="column">
            <wp:posOffset>-529590</wp:posOffset>
          </wp:positionH>
          <wp:positionV relativeFrom="paragraph">
            <wp:posOffset>-178435</wp:posOffset>
          </wp:positionV>
          <wp:extent cx="901065" cy="1254125"/>
          <wp:effectExtent l="25400" t="0" r="0" b="0"/>
          <wp:wrapTight wrapText="bothSides">
            <wp:wrapPolygon edited="0">
              <wp:start x="-609" y="0"/>
              <wp:lineTo x="-609" y="21436"/>
              <wp:lineTo x="21311" y="21436"/>
              <wp:lineTo x="21311" y="0"/>
              <wp:lineTo x="-609" y="0"/>
            </wp:wrapPolygon>
          </wp:wrapTight>
          <wp:docPr id="2" name="Picture 0" descr="SSRWMN-LOGO-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WMN-LOGO-FINAL.tif"/>
                  <pic:cNvPicPr/>
                </pic:nvPicPr>
                <pic:blipFill>
                  <a:blip r:embed="rId1"/>
                  <a:stretch>
                    <a:fillRect/>
                  </a:stretch>
                </pic:blipFill>
                <pic:spPr>
                  <a:xfrm>
                    <a:off x="0" y="0"/>
                    <a:ext cx="901065" cy="12541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46B7"/>
    <w:multiLevelType w:val="hybridMultilevel"/>
    <w:tmpl w:val="608A0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62713B"/>
    <w:multiLevelType w:val="hybridMultilevel"/>
    <w:tmpl w:val="80A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B45C8"/>
    <w:multiLevelType w:val="hybridMultilevel"/>
    <w:tmpl w:val="FE9A25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53F4C"/>
    <w:multiLevelType w:val="hybridMultilevel"/>
    <w:tmpl w:val="0BBC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F0584"/>
    <w:multiLevelType w:val="hybridMultilevel"/>
    <w:tmpl w:val="ADD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30E1B"/>
    <w:multiLevelType w:val="hybridMultilevel"/>
    <w:tmpl w:val="2506DB5C"/>
    <w:lvl w:ilvl="0" w:tplc="F4C00A6C">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26089"/>
    <w:multiLevelType w:val="hybridMultilevel"/>
    <w:tmpl w:val="7B82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2018E"/>
    <w:multiLevelType w:val="hybridMultilevel"/>
    <w:tmpl w:val="9BEC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96F88"/>
    <w:multiLevelType w:val="hybridMultilevel"/>
    <w:tmpl w:val="0B0893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AB17C5"/>
    <w:multiLevelType w:val="hybridMultilevel"/>
    <w:tmpl w:val="4B486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D6881"/>
    <w:multiLevelType w:val="hybridMultilevel"/>
    <w:tmpl w:val="BB3A1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50783"/>
    <w:multiLevelType w:val="hybridMultilevel"/>
    <w:tmpl w:val="B73618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EF6260"/>
    <w:multiLevelType w:val="hybridMultilevel"/>
    <w:tmpl w:val="85B6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2"/>
  </w:num>
  <w:num w:numId="5">
    <w:abstractNumId w:val="6"/>
  </w:num>
  <w:num w:numId="6">
    <w:abstractNumId w:val="1"/>
  </w:num>
  <w:num w:numId="7">
    <w:abstractNumId w:val="3"/>
  </w:num>
  <w:num w:numId="8">
    <w:abstractNumId w:val="0"/>
  </w:num>
  <w:num w:numId="9">
    <w:abstractNumId w:val="11"/>
  </w:num>
  <w:num w:numId="10">
    <w:abstractNumId w:val="9"/>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26C2"/>
    <w:rsid w:val="00000D3B"/>
    <w:rsid w:val="00002E65"/>
    <w:rsid w:val="00003317"/>
    <w:rsid w:val="00006D1A"/>
    <w:rsid w:val="00007875"/>
    <w:rsid w:val="000103AC"/>
    <w:rsid w:val="000106DA"/>
    <w:rsid w:val="00011505"/>
    <w:rsid w:val="00014627"/>
    <w:rsid w:val="000146C5"/>
    <w:rsid w:val="000172E2"/>
    <w:rsid w:val="00024A80"/>
    <w:rsid w:val="00030E3F"/>
    <w:rsid w:val="00034DB1"/>
    <w:rsid w:val="00041DD3"/>
    <w:rsid w:val="00044E74"/>
    <w:rsid w:val="0004734E"/>
    <w:rsid w:val="0005057A"/>
    <w:rsid w:val="00050592"/>
    <w:rsid w:val="00051290"/>
    <w:rsid w:val="00051878"/>
    <w:rsid w:val="00064FEB"/>
    <w:rsid w:val="000650BF"/>
    <w:rsid w:val="00070D85"/>
    <w:rsid w:val="000712DB"/>
    <w:rsid w:val="0009343B"/>
    <w:rsid w:val="00094BB9"/>
    <w:rsid w:val="000A1AC7"/>
    <w:rsid w:val="000A1D9E"/>
    <w:rsid w:val="000A2CBA"/>
    <w:rsid w:val="000A557D"/>
    <w:rsid w:val="000B0C18"/>
    <w:rsid w:val="000B610B"/>
    <w:rsid w:val="000B68F4"/>
    <w:rsid w:val="000B74E1"/>
    <w:rsid w:val="000C11AE"/>
    <w:rsid w:val="000C67ED"/>
    <w:rsid w:val="000D3011"/>
    <w:rsid w:val="000D55BC"/>
    <w:rsid w:val="000E2D91"/>
    <w:rsid w:val="000F04FF"/>
    <w:rsid w:val="000F1155"/>
    <w:rsid w:val="00102D98"/>
    <w:rsid w:val="00105332"/>
    <w:rsid w:val="00105C12"/>
    <w:rsid w:val="00107703"/>
    <w:rsid w:val="00112FA7"/>
    <w:rsid w:val="0011785D"/>
    <w:rsid w:val="00133828"/>
    <w:rsid w:val="00134165"/>
    <w:rsid w:val="00135043"/>
    <w:rsid w:val="001377C8"/>
    <w:rsid w:val="00140FFA"/>
    <w:rsid w:val="0014608E"/>
    <w:rsid w:val="00147B8E"/>
    <w:rsid w:val="001505F9"/>
    <w:rsid w:val="00150A87"/>
    <w:rsid w:val="001516E5"/>
    <w:rsid w:val="00157AB4"/>
    <w:rsid w:val="001604CE"/>
    <w:rsid w:val="00162791"/>
    <w:rsid w:val="00164535"/>
    <w:rsid w:val="001651B5"/>
    <w:rsid w:val="001717CC"/>
    <w:rsid w:val="001743A0"/>
    <w:rsid w:val="00176951"/>
    <w:rsid w:val="001908CF"/>
    <w:rsid w:val="00191182"/>
    <w:rsid w:val="00191763"/>
    <w:rsid w:val="001941AD"/>
    <w:rsid w:val="00196BC8"/>
    <w:rsid w:val="001A1A06"/>
    <w:rsid w:val="001A1D04"/>
    <w:rsid w:val="001A2BDD"/>
    <w:rsid w:val="001A62D9"/>
    <w:rsid w:val="001A666A"/>
    <w:rsid w:val="001A6BFA"/>
    <w:rsid w:val="001A72DD"/>
    <w:rsid w:val="001B29E8"/>
    <w:rsid w:val="001B6E47"/>
    <w:rsid w:val="001B70C7"/>
    <w:rsid w:val="001C4589"/>
    <w:rsid w:val="001C4EF0"/>
    <w:rsid w:val="001C6540"/>
    <w:rsid w:val="001D03F7"/>
    <w:rsid w:val="001D06E6"/>
    <w:rsid w:val="001D1A76"/>
    <w:rsid w:val="001D40A8"/>
    <w:rsid w:val="001E0676"/>
    <w:rsid w:val="001E6E4B"/>
    <w:rsid w:val="001E6EEA"/>
    <w:rsid w:val="001F03F0"/>
    <w:rsid w:val="001F238F"/>
    <w:rsid w:val="001F4076"/>
    <w:rsid w:val="001F50D5"/>
    <w:rsid w:val="001F7556"/>
    <w:rsid w:val="0020074D"/>
    <w:rsid w:val="0020279F"/>
    <w:rsid w:val="00213ECE"/>
    <w:rsid w:val="00215345"/>
    <w:rsid w:val="00215D1A"/>
    <w:rsid w:val="00216E2A"/>
    <w:rsid w:val="002173BB"/>
    <w:rsid w:val="00220108"/>
    <w:rsid w:val="00226F63"/>
    <w:rsid w:val="002329F2"/>
    <w:rsid w:val="002350CD"/>
    <w:rsid w:val="00254771"/>
    <w:rsid w:val="00257140"/>
    <w:rsid w:val="00263283"/>
    <w:rsid w:val="00264A40"/>
    <w:rsid w:val="0026518E"/>
    <w:rsid w:val="00276540"/>
    <w:rsid w:val="002928C7"/>
    <w:rsid w:val="00296234"/>
    <w:rsid w:val="00297F3E"/>
    <w:rsid w:val="002A0126"/>
    <w:rsid w:val="002A7D69"/>
    <w:rsid w:val="002B2797"/>
    <w:rsid w:val="002B327A"/>
    <w:rsid w:val="002B415C"/>
    <w:rsid w:val="002B6BC0"/>
    <w:rsid w:val="002C0B2E"/>
    <w:rsid w:val="002C15FB"/>
    <w:rsid w:val="002C19CA"/>
    <w:rsid w:val="002C26C2"/>
    <w:rsid w:val="002C5E61"/>
    <w:rsid w:val="002C677E"/>
    <w:rsid w:val="002C7174"/>
    <w:rsid w:val="002C73EA"/>
    <w:rsid w:val="002D1989"/>
    <w:rsid w:val="002E29BC"/>
    <w:rsid w:val="002E7943"/>
    <w:rsid w:val="002F3A13"/>
    <w:rsid w:val="002F527F"/>
    <w:rsid w:val="0030199F"/>
    <w:rsid w:val="0030322F"/>
    <w:rsid w:val="00305018"/>
    <w:rsid w:val="0032032B"/>
    <w:rsid w:val="0032263F"/>
    <w:rsid w:val="00322A23"/>
    <w:rsid w:val="00335732"/>
    <w:rsid w:val="00335A31"/>
    <w:rsid w:val="003361BD"/>
    <w:rsid w:val="00337928"/>
    <w:rsid w:val="00341F69"/>
    <w:rsid w:val="00342A75"/>
    <w:rsid w:val="00342D7E"/>
    <w:rsid w:val="003462AF"/>
    <w:rsid w:val="00347B04"/>
    <w:rsid w:val="00350C9A"/>
    <w:rsid w:val="003525E7"/>
    <w:rsid w:val="00352C1E"/>
    <w:rsid w:val="00353E6A"/>
    <w:rsid w:val="003578A0"/>
    <w:rsid w:val="00357CB0"/>
    <w:rsid w:val="0036021C"/>
    <w:rsid w:val="00362D16"/>
    <w:rsid w:val="003636C4"/>
    <w:rsid w:val="00365957"/>
    <w:rsid w:val="00373055"/>
    <w:rsid w:val="0037360F"/>
    <w:rsid w:val="003754EC"/>
    <w:rsid w:val="00375730"/>
    <w:rsid w:val="00382CA0"/>
    <w:rsid w:val="00383FA2"/>
    <w:rsid w:val="003859B0"/>
    <w:rsid w:val="003864F3"/>
    <w:rsid w:val="00387087"/>
    <w:rsid w:val="00387A5E"/>
    <w:rsid w:val="00392DD4"/>
    <w:rsid w:val="00397156"/>
    <w:rsid w:val="003B006F"/>
    <w:rsid w:val="003B1ECF"/>
    <w:rsid w:val="003B5061"/>
    <w:rsid w:val="003B7262"/>
    <w:rsid w:val="003C0C76"/>
    <w:rsid w:val="003C6164"/>
    <w:rsid w:val="003C6901"/>
    <w:rsid w:val="003C7BAA"/>
    <w:rsid w:val="003E2395"/>
    <w:rsid w:val="003E3C57"/>
    <w:rsid w:val="003E43B0"/>
    <w:rsid w:val="003E61BA"/>
    <w:rsid w:val="003F12BC"/>
    <w:rsid w:val="003F1571"/>
    <w:rsid w:val="003F1799"/>
    <w:rsid w:val="003F2AF0"/>
    <w:rsid w:val="003F5186"/>
    <w:rsid w:val="003F7260"/>
    <w:rsid w:val="003F76B7"/>
    <w:rsid w:val="0040098D"/>
    <w:rsid w:val="004108F2"/>
    <w:rsid w:val="00411CF5"/>
    <w:rsid w:val="00426517"/>
    <w:rsid w:val="00427729"/>
    <w:rsid w:val="004313E3"/>
    <w:rsid w:val="00436867"/>
    <w:rsid w:val="00442334"/>
    <w:rsid w:val="00457BCE"/>
    <w:rsid w:val="00462285"/>
    <w:rsid w:val="00463C31"/>
    <w:rsid w:val="004668A2"/>
    <w:rsid w:val="004716DB"/>
    <w:rsid w:val="004723B0"/>
    <w:rsid w:val="00472C6E"/>
    <w:rsid w:val="0047570A"/>
    <w:rsid w:val="0048096A"/>
    <w:rsid w:val="00483F6E"/>
    <w:rsid w:val="004845A9"/>
    <w:rsid w:val="00487553"/>
    <w:rsid w:val="00492263"/>
    <w:rsid w:val="00492A82"/>
    <w:rsid w:val="004972E7"/>
    <w:rsid w:val="00497BF1"/>
    <w:rsid w:val="004A0D2F"/>
    <w:rsid w:val="004B325F"/>
    <w:rsid w:val="004C0CDF"/>
    <w:rsid w:val="004C1AAF"/>
    <w:rsid w:val="004D0AC6"/>
    <w:rsid w:val="004D22FD"/>
    <w:rsid w:val="004D70E9"/>
    <w:rsid w:val="004E2236"/>
    <w:rsid w:val="004E239F"/>
    <w:rsid w:val="004F0395"/>
    <w:rsid w:val="004F52F7"/>
    <w:rsid w:val="004F6281"/>
    <w:rsid w:val="004F79EA"/>
    <w:rsid w:val="00501CC0"/>
    <w:rsid w:val="005037FA"/>
    <w:rsid w:val="00503997"/>
    <w:rsid w:val="00503B52"/>
    <w:rsid w:val="00510B79"/>
    <w:rsid w:val="00511301"/>
    <w:rsid w:val="0052173E"/>
    <w:rsid w:val="00524D34"/>
    <w:rsid w:val="00525987"/>
    <w:rsid w:val="00531A01"/>
    <w:rsid w:val="005369A3"/>
    <w:rsid w:val="0053735E"/>
    <w:rsid w:val="005408F3"/>
    <w:rsid w:val="00540DE4"/>
    <w:rsid w:val="00543082"/>
    <w:rsid w:val="00546078"/>
    <w:rsid w:val="00547FFC"/>
    <w:rsid w:val="00554C09"/>
    <w:rsid w:val="00555446"/>
    <w:rsid w:val="0056522B"/>
    <w:rsid w:val="00575CBD"/>
    <w:rsid w:val="005804DC"/>
    <w:rsid w:val="0058120D"/>
    <w:rsid w:val="00583209"/>
    <w:rsid w:val="005857F0"/>
    <w:rsid w:val="00593668"/>
    <w:rsid w:val="005979DD"/>
    <w:rsid w:val="005A06FD"/>
    <w:rsid w:val="005A1E45"/>
    <w:rsid w:val="005A5305"/>
    <w:rsid w:val="005A6281"/>
    <w:rsid w:val="005B2C14"/>
    <w:rsid w:val="005B4B53"/>
    <w:rsid w:val="005B6F85"/>
    <w:rsid w:val="005C0DE5"/>
    <w:rsid w:val="005C1CB2"/>
    <w:rsid w:val="005C45BF"/>
    <w:rsid w:val="005D1C48"/>
    <w:rsid w:val="005D3017"/>
    <w:rsid w:val="005D40D6"/>
    <w:rsid w:val="005D496F"/>
    <w:rsid w:val="005D66E5"/>
    <w:rsid w:val="005D7466"/>
    <w:rsid w:val="005D7750"/>
    <w:rsid w:val="005D7AE9"/>
    <w:rsid w:val="005E0A86"/>
    <w:rsid w:val="005E307A"/>
    <w:rsid w:val="005F201C"/>
    <w:rsid w:val="005F4FA1"/>
    <w:rsid w:val="005F633A"/>
    <w:rsid w:val="006003AA"/>
    <w:rsid w:val="00605E21"/>
    <w:rsid w:val="006060EC"/>
    <w:rsid w:val="0061273A"/>
    <w:rsid w:val="0061288A"/>
    <w:rsid w:val="00621672"/>
    <w:rsid w:val="006242E6"/>
    <w:rsid w:val="00626516"/>
    <w:rsid w:val="00630303"/>
    <w:rsid w:val="00630CE0"/>
    <w:rsid w:val="00631C3B"/>
    <w:rsid w:val="006321C7"/>
    <w:rsid w:val="00633E05"/>
    <w:rsid w:val="006402DA"/>
    <w:rsid w:val="00642635"/>
    <w:rsid w:val="0064614B"/>
    <w:rsid w:val="00646F0C"/>
    <w:rsid w:val="00650F49"/>
    <w:rsid w:val="006510ED"/>
    <w:rsid w:val="00652BD1"/>
    <w:rsid w:val="00666424"/>
    <w:rsid w:val="00670AB6"/>
    <w:rsid w:val="00671846"/>
    <w:rsid w:val="00673211"/>
    <w:rsid w:val="006739DE"/>
    <w:rsid w:val="006806C3"/>
    <w:rsid w:val="006837BE"/>
    <w:rsid w:val="00685204"/>
    <w:rsid w:val="00690644"/>
    <w:rsid w:val="0069080B"/>
    <w:rsid w:val="00690F54"/>
    <w:rsid w:val="00693BD9"/>
    <w:rsid w:val="00694517"/>
    <w:rsid w:val="0069751F"/>
    <w:rsid w:val="006A034F"/>
    <w:rsid w:val="006A0C7F"/>
    <w:rsid w:val="006A1A8A"/>
    <w:rsid w:val="006A2619"/>
    <w:rsid w:val="006A2643"/>
    <w:rsid w:val="006B19ED"/>
    <w:rsid w:val="006B2AEC"/>
    <w:rsid w:val="006C20BE"/>
    <w:rsid w:val="006C2A8F"/>
    <w:rsid w:val="006C6D34"/>
    <w:rsid w:val="006D0AD2"/>
    <w:rsid w:val="006D7750"/>
    <w:rsid w:val="006E115C"/>
    <w:rsid w:val="006E5340"/>
    <w:rsid w:val="006E66C6"/>
    <w:rsid w:val="006E7883"/>
    <w:rsid w:val="006F237D"/>
    <w:rsid w:val="0070052D"/>
    <w:rsid w:val="00700A33"/>
    <w:rsid w:val="00701FA5"/>
    <w:rsid w:val="007022A7"/>
    <w:rsid w:val="00703BC1"/>
    <w:rsid w:val="00711640"/>
    <w:rsid w:val="007266F2"/>
    <w:rsid w:val="00727F0B"/>
    <w:rsid w:val="007331A1"/>
    <w:rsid w:val="00733849"/>
    <w:rsid w:val="00734FAB"/>
    <w:rsid w:val="0073632C"/>
    <w:rsid w:val="007375A4"/>
    <w:rsid w:val="0074029C"/>
    <w:rsid w:val="007407D5"/>
    <w:rsid w:val="00740BCC"/>
    <w:rsid w:val="00741C9A"/>
    <w:rsid w:val="0074248D"/>
    <w:rsid w:val="00745E16"/>
    <w:rsid w:val="00746685"/>
    <w:rsid w:val="007474F6"/>
    <w:rsid w:val="00750F74"/>
    <w:rsid w:val="0075605B"/>
    <w:rsid w:val="007648EE"/>
    <w:rsid w:val="007664AE"/>
    <w:rsid w:val="00766758"/>
    <w:rsid w:val="00767817"/>
    <w:rsid w:val="007738F2"/>
    <w:rsid w:val="00785951"/>
    <w:rsid w:val="00786228"/>
    <w:rsid w:val="00787F9A"/>
    <w:rsid w:val="0079147F"/>
    <w:rsid w:val="0079306A"/>
    <w:rsid w:val="007A41C4"/>
    <w:rsid w:val="007A485A"/>
    <w:rsid w:val="007A4B41"/>
    <w:rsid w:val="007B0C61"/>
    <w:rsid w:val="007B5EEE"/>
    <w:rsid w:val="007C3286"/>
    <w:rsid w:val="007D32F2"/>
    <w:rsid w:val="007D6FDA"/>
    <w:rsid w:val="007D774B"/>
    <w:rsid w:val="007E23EF"/>
    <w:rsid w:val="007F185D"/>
    <w:rsid w:val="007F5944"/>
    <w:rsid w:val="007F7CC4"/>
    <w:rsid w:val="0080176B"/>
    <w:rsid w:val="0080205B"/>
    <w:rsid w:val="0080755E"/>
    <w:rsid w:val="00811BED"/>
    <w:rsid w:val="00817446"/>
    <w:rsid w:val="008209AA"/>
    <w:rsid w:val="0082695B"/>
    <w:rsid w:val="00827C0B"/>
    <w:rsid w:val="00830F01"/>
    <w:rsid w:val="00832AAA"/>
    <w:rsid w:val="0083323A"/>
    <w:rsid w:val="00833BB1"/>
    <w:rsid w:val="00836B59"/>
    <w:rsid w:val="00840197"/>
    <w:rsid w:val="008455C4"/>
    <w:rsid w:val="00846E4F"/>
    <w:rsid w:val="00854837"/>
    <w:rsid w:val="00854D37"/>
    <w:rsid w:val="00857EB4"/>
    <w:rsid w:val="00860ED2"/>
    <w:rsid w:val="00862F8F"/>
    <w:rsid w:val="00866375"/>
    <w:rsid w:val="00867F6D"/>
    <w:rsid w:val="00870AC5"/>
    <w:rsid w:val="00871DD4"/>
    <w:rsid w:val="00872414"/>
    <w:rsid w:val="00874717"/>
    <w:rsid w:val="00876811"/>
    <w:rsid w:val="0088634D"/>
    <w:rsid w:val="00887D50"/>
    <w:rsid w:val="00893E77"/>
    <w:rsid w:val="008972F0"/>
    <w:rsid w:val="00897914"/>
    <w:rsid w:val="008A4370"/>
    <w:rsid w:val="008B2371"/>
    <w:rsid w:val="008B3386"/>
    <w:rsid w:val="008B3DA7"/>
    <w:rsid w:val="008B3ED7"/>
    <w:rsid w:val="008C25B5"/>
    <w:rsid w:val="008C37C3"/>
    <w:rsid w:val="008D20CE"/>
    <w:rsid w:val="008D6799"/>
    <w:rsid w:val="008E06BB"/>
    <w:rsid w:val="008E3FBC"/>
    <w:rsid w:val="008E65B6"/>
    <w:rsid w:val="008F55C4"/>
    <w:rsid w:val="008F7963"/>
    <w:rsid w:val="008F7C51"/>
    <w:rsid w:val="00903140"/>
    <w:rsid w:val="00904D01"/>
    <w:rsid w:val="00904DAA"/>
    <w:rsid w:val="009100C9"/>
    <w:rsid w:val="009227F4"/>
    <w:rsid w:val="00922EE9"/>
    <w:rsid w:val="00924997"/>
    <w:rsid w:val="009314C6"/>
    <w:rsid w:val="009323A8"/>
    <w:rsid w:val="009325C0"/>
    <w:rsid w:val="00934B41"/>
    <w:rsid w:val="00940D64"/>
    <w:rsid w:val="00943C19"/>
    <w:rsid w:val="00950BB9"/>
    <w:rsid w:val="009511A2"/>
    <w:rsid w:val="00954736"/>
    <w:rsid w:val="00956235"/>
    <w:rsid w:val="00956E0D"/>
    <w:rsid w:val="00957553"/>
    <w:rsid w:val="00961635"/>
    <w:rsid w:val="009617B4"/>
    <w:rsid w:val="009643ED"/>
    <w:rsid w:val="00966F16"/>
    <w:rsid w:val="00967C98"/>
    <w:rsid w:val="00967D5E"/>
    <w:rsid w:val="009716EA"/>
    <w:rsid w:val="00973C3F"/>
    <w:rsid w:val="00980D58"/>
    <w:rsid w:val="009863DC"/>
    <w:rsid w:val="00986DEE"/>
    <w:rsid w:val="00990F5B"/>
    <w:rsid w:val="009916EA"/>
    <w:rsid w:val="0099268D"/>
    <w:rsid w:val="00993513"/>
    <w:rsid w:val="009B35AF"/>
    <w:rsid w:val="009B5908"/>
    <w:rsid w:val="009C1A65"/>
    <w:rsid w:val="009C2AC2"/>
    <w:rsid w:val="009C46D6"/>
    <w:rsid w:val="009C79B1"/>
    <w:rsid w:val="009D1FBA"/>
    <w:rsid w:val="009D2F47"/>
    <w:rsid w:val="009D3C0E"/>
    <w:rsid w:val="009E4961"/>
    <w:rsid w:val="009E4D0D"/>
    <w:rsid w:val="009F710F"/>
    <w:rsid w:val="00A02699"/>
    <w:rsid w:val="00A032DF"/>
    <w:rsid w:val="00A073A9"/>
    <w:rsid w:val="00A07F05"/>
    <w:rsid w:val="00A11B63"/>
    <w:rsid w:val="00A17B4C"/>
    <w:rsid w:val="00A2039A"/>
    <w:rsid w:val="00A33DE1"/>
    <w:rsid w:val="00A449E5"/>
    <w:rsid w:val="00A45036"/>
    <w:rsid w:val="00A6108B"/>
    <w:rsid w:val="00A62C60"/>
    <w:rsid w:val="00A64AB6"/>
    <w:rsid w:val="00A64C15"/>
    <w:rsid w:val="00A705AD"/>
    <w:rsid w:val="00A72FC2"/>
    <w:rsid w:val="00A759E2"/>
    <w:rsid w:val="00A81AE1"/>
    <w:rsid w:val="00A851FF"/>
    <w:rsid w:val="00A87302"/>
    <w:rsid w:val="00A908F4"/>
    <w:rsid w:val="00A93321"/>
    <w:rsid w:val="00A9507C"/>
    <w:rsid w:val="00AA08E9"/>
    <w:rsid w:val="00AA16DD"/>
    <w:rsid w:val="00AB1A9E"/>
    <w:rsid w:val="00AB3FBB"/>
    <w:rsid w:val="00AB459F"/>
    <w:rsid w:val="00AC4740"/>
    <w:rsid w:val="00AC548B"/>
    <w:rsid w:val="00AD0BB0"/>
    <w:rsid w:val="00AD1B3C"/>
    <w:rsid w:val="00AD1B6E"/>
    <w:rsid w:val="00AD1C77"/>
    <w:rsid w:val="00AD268E"/>
    <w:rsid w:val="00AD269F"/>
    <w:rsid w:val="00AE0B9B"/>
    <w:rsid w:val="00AE1ABE"/>
    <w:rsid w:val="00AE1CA3"/>
    <w:rsid w:val="00AE61E4"/>
    <w:rsid w:val="00AE7689"/>
    <w:rsid w:val="00AE7A34"/>
    <w:rsid w:val="00AF7F58"/>
    <w:rsid w:val="00B122B5"/>
    <w:rsid w:val="00B1426F"/>
    <w:rsid w:val="00B14ED2"/>
    <w:rsid w:val="00B20671"/>
    <w:rsid w:val="00B212C9"/>
    <w:rsid w:val="00B21534"/>
    <w:rsid w:val="00B246C1"/>
    <w:rsid w:val="00B26047"/>
    <w:rsid w:val="00B26170"/>
    <w:rsid w:val="00B3214F"/>
    <w:rsid w:val="00B35628"/>
    <w:rsid w:val="00B3638D"/>
    <w:rsid w:val="00B367B5"/>
    <w:rsid w:val="00B45661"/>
    <w:rsid w:val="00B519F8"/>
    <w:rsid w:val="00B54BD9"/>
    <w:rsid w:val="00B571DC"/>
    <w:rsid w:val="00B622BD"/>
    <w:rsid w:val="00B74340"/>
    <w:rsid w:val="00B752BC"/>
    <w:rsid w:val="00B769F0"/>
    <w:rsid w:val="00B806AE"/>
    <w:rsid w:val="00B850B3"/>
    <w:rsid w:val="00B8630B"/>
    <w:rsid w:val="00B9081F"/>
    <w:rsid w:val="00B91144"/>
    <w:rsid w:val="00B929A9"/>
    <w:rsid w:val="00B92B0E"/>
    <w:rsid w:val="00BA0C22"/>
    <w:rsid w:val="00BA234D"/>
    <w:rsid w:val="00BA2D0D"/>
    <w:rsid w:val="00BA2DBF"/>
    <w:rsid w:val="00BA6E62"/>
    <w:rsid w:val="00BA7624"/>
    <w:rsid w:val="00BB66B1"/>
    <w:rsid w:val="00BB7DFF"/>
    <w:rsid w:val="00BC0C83"/>
    <w:rsid w:val="00BC28AC"/>
    <w:rsid w:val="00BC35C1"/>
    <w:rsid w:val="00BC48BC"/>
    <w:rsid w:val="00BD01F3"/>
    <w:rsid w:val="00BD663B"/>
    <w:rsid w:val="00BD7BC5"/>
    <w:rsid w:val="00BE123C"/>
    <w:rsid w:val="00BE1F4D"/>
    <w:rsid w:val="00BE62DB"/>
    <w:rsid w:val="00BF17E6"/>
    <w:rsid w:val="00BF4D56"/>
    <w:rsid w:val="00BF51D7"/>
    <w:rsid w:val="00BF5D36"/>
    <w:rsid w:val="00BF6B9C"/>
    <w:rsid w:val="00C004F3"/>
    <w:rsid w:val="00C06BCD"/>
    <w:rsid w:val="00C0717D"/>
    <w:rsid w:val="00C10F5A"/>
    <w:rsid w:val="00C1268A"/>
    <w:rsid w:val="00C179F8"/>
    <w:rsid w:val="00C212AA"/>
    <w:rsid w:val="00C2796C"/>
    <w:rsid w:val="00C331CA"/>
    <w:rsid w:val="00C36E30"/>
    <w:rsid w:val="00C42594"/>
    <w:rsid w:val="00C468F7"/>
    <w:rsid w:val="00C47E1D"/>
    <w:rsid w:val="00C51B4B"/>
    <w:rsid w:val="00C53FB0"/>
    <w:rsid w:val="00C55C2B"/>
    <w:rsid w:val="00C6324A"/>
    <w:rsid w:val="00C650F6"/>
    <w:rsid w:val="00C654C2"/>
    <w:rsid w:val="00C65D9C"/>
    <w:rsid w:val="00C740AD"/>
    <w:rsid w:val="00C74145"/>
    <w:rsid w:val="00C8341E"/>
    <w:rsid w:val="00C8497A"/>
    <w:rsid w:val="00C86EAF"/>
    <w:rsid w:val="00C8703A"/>
    <w:rsid w:val="00C97565"/>
    <w:rsid w:val="00CA41CC"/>
    <w:rsid w:val="00CA43EC"/>
    <w:rsid w:val="00CB0147"/>
    <w:rsid w:val="00CB025C"/>
    <w:rsid w:val="00CB7396"/>
    <w:rsid w:val="00CC0FA7"/>
    <w:rsid w:val="00CC1011"/>
    <w:rsid w:val="00CC6552"/>
    <w:rsid w:val="00CD035B"/>
    <w:rsid w:val="00CD0704"/>
    <w:rsid w:val="00CD37F1"/>
    <w:rsid w:val="00CD436C"/>
    <w:rsid w:val="00CD46EE"/>
    <w:rsid w:val="00CE0265"/>
    <w:rsid w:val="00CE14F8"/>
    <w:rsid w:val="00CF356B"/>
    <w:rsid w:val="00CF3C3B"/>
    <w:rsid w:val="00CF4099"/>
    <w:rsid w:val="00CF4E9A"/>
    <w:rsid w:val="00CF4EBC"/>
    <w:rsid w:val="00CF67AA"/>
    <w:rsid w:val="00D07C98"/>
    <w:rsid w:val="00D1366A"/>
    <w:rsid w:val="00D13AF6"/>
    <w:rsid w:val="00D23949"/>
    <w:rsid w:val="00D247B8"/>
    <w:rsid w:val="00D250DE"/>
    <w:rsid w:val="00D30087"/>
    <w:rsid w:val="00D330AD"/>
    <w:rsid w:val="00D33CBE"/>
    <w:rsid w:val="00D361CB"/>
    <w:rsid w:val="00D36BF5"/>
    <w:rsid w:val="00D36F5F"/>
    <w:rsid w:val="00D40CBC"/>
    <w:rsid w:val="00D41D36"/>
    <w:rsid w:val="00D42CEF"/>
    <w:rsid w:val="00D478CC"/>
    <w:rsid w:val="00D51268"/>
    <w:rsid w:val="00D5239E"/>
    <w:rsid w:val="00D52993"/>
    <w:rsid w:val="00D52F94"/>
    <w:rsid w:val="00D535F6"/>
    <w:rsid w:val="00D5399C"/>
    <w:rsid w:val="00D542A5"/>
    <w:rsid w:val="00D543E5"/>
    <w:rsid w:val="00D573C6"/>
    <w:rsid w:val="00D6539C"/>
    <w:rsid w:val="00D6552D"/>
    <w:rsid w:val="00D65AF4"/>
    <w:rsid w:val="00D663A2"/>
    <w:rsid w:val="00D707EE"/>
    <w:rsid w:val="00D756F3"/>
    <w:rsid w:val="00D7675C"/>
    <w:rsid w:val="00D77C31"/>
    <w:rsid w:val="00D872A4"/>
    <w:rsid w:val="00D87CA5"/>
    <w:rsid w:val="00D91452"/>
    <w:rsid w:val="00D93693"/>
    <w:rsid w:val="00D9380F"/>
    <w:rsid w:val="00D94BA1"/>
    <w:rsid w:val="00D97DF4"/>
    <w:rsid w:val="00DA3EFB"/>
    <w:rsid w:val="00DA5C10"/>
    <w:rsid w:val="00DB30E9"/>
    <w:rsid w:val="00DB3FDE"/>
    <w:rsid w:val="00DB61D2"/>
    <w:rsid w:val="00DB626D"/>
    <w:rsid w:val="00DC4719"/>
    <w:rsid w:val="00DC4F4A"/>
    <w:rsid w:val="00DC5B0E"/>
    <w:rsid w:val="00DC60FD"/>
    <w:rsid w:val="00DC68AD"/>
    <w:rsid w:val="00DD1F62"/>
    <w:rsid w:val="00DE011D"/>
    <w:rsid w:val="00DE06F5"/>
    <w:rsid w:val="00DE10C0"/>
    <w:rsid w:val="00DE3E0B"/>
    <w:rsid w:val="00DE408B"/>
    <w:rsid w:val="00DF0449"/>
    <w:rsid w:val="00DF12C0"/>
    <w:rsid w:val="00E00A39"/>
    <w:rsid w:val="00E029A3"/>
    <w:rsid w:val="00E03045"/>
    <w:rsid w:val="00E04916"/>
    <w:rsid w:val="00E0767D"/>
    <w:rsid w:val="00E147CD"/>
    <w:rsid w:val="00E22C43"/>
    <w:rsid w:val="00E349DA"/>
    <w:rsid w:val="00E3665B"/>
    <w:rsid w:val="00E42A8E"/>
    <w:rsid w:val="00E47B6A"/>
    <w:rsid w:val="00E5092A"/>
    <w:rsid w:val="00E56656"/>
    <w:rsid w:val="00E56DED"/>
    <w:rsid w:val="00E60A76"/>
    <w:rsid w:val="00E670CA"/>
    <w:rsid w:val="00E6748C"/>
    <w:rsid w:val="00E70010"/>
    <w:rsid w:val="00E712D2"/>
    <w:rsid w:val="00E73556"/>
    <w:rsid w:val="00E73FD2"/>
    <w:rsid w:val="00E75F17"/>
    <w:rsid w:val="00E77150"/>
    <w:rsid w:val="00E83E0C"/>
    <w:rsid w:val="00E955E8"/>
    <w:rsid w:val="00E97A2F"/>
    <w:rsid w:val="00EA1248"/>
    <w:rsid w:val="00EA124A"/>
    <w:rsid w:val="00EA4212"/>
    <w:rsid w:val="00EB071E"/>
    <w:rsid w:val="00EB0DB1"/>
    <w:rsid w:val="00EB5B35"/>
    <w:rsid w:val="00EB6426"/>
    <w:rsid w:val="00EC0359"/>
    <w:rsid w:val="00EC10F8"/>
    <w:rsid w:val="00EC413C"/>
    <w:rsid w:val="00EE336F"/>
    <w:rsid w:val="00EF328C"/>
    <w:rsid w:val="00EF547B"/>
    <w:rsid w:val="00EF55CB"/>
    <w:rsid w:val="00EF6427"/>
    <w:rsid w:val="00F02A8B"/>
    <w:rsid w:val="00F03FC0"/>
    <w:rsid w:val="00F064A5"/>
    <w:rsid w:val="00F15077"/>
    <w:rsid w:val="00F162E3"/>
    <w:rsid w:val="00F162F9"/>
    <w:rsid w:val="00F22DDD"/>
    <w:rsid w:val="00F2548B"/>
    <w:rsid w:val="00F35E47"/>
    <w:rsid w:val="00F4219E"/>
    <w:rsid w:val="00F44D0A"/>
    <w:rsid w:val="00F46C9F"/>
    <w:rsid w:val="00F47016"/>
    <w:rsid w:val="00F472DA"/>
    <w:rsid w:val="00F50656"/>
    <w:rsid w:val="00F5167A"/>
    <w:rsid w:val="00F5191E"/>
    <w:rsid w:val="00F536A6"/>
    <w:rsid w:val="00F53E8B"/>
    <w:rsid w:val="00F55BC9"/>
    <w:rsid w:val="00F61FB2"/>
    <w:rsid w:val="00F63066"/>
    <w:rsid w:val="00F6402D"/>
    <w:rsid w:val="00F64B02"/>
    <w:rsid w:val="00F66F44"/>
    <w:rsid w:val="00F745E8"/>
    <w:rsid w:val="00F74868"/>
    <w:rsid w:val="00F769C6"/>
    <w:rsid w:val="00F77511"/>
    <w:rsid w:val="00F814BA"/>
    <w:rsid w:val="00F816FF"/>
    <w:rsid w:val="00F83138"/>
    <w:rsid w:val="00F85584"/>
    <w:rsid w:val="00FA30B7"/>
    <w:rsid w:val="00FA6596"/>
    <w:rsid w:val="00FB22B9"/>
    <w:rsid w:val="00FB2843"/>
    <w:rsid w:val="00FB487E"/>
    <w:rsid w:val="00FB580B"/>
    <w:rsid w:val="00FB5C5D"/>
    <w:rsid w:val="00FB64E4"/>
    <w:rsid w:val="00FC0219"/>
    <w:rsid w:val="00FC04B7"/>
    <w:rsid w:val="00FC0844"/>
    <w:rsid w:val="00FC0BD5"/>
    <w:rsid w:val="00FC4DBB"/>
    <w:rsid w:val="00FD6573"/>
    <w:rsid w:val="00FD7E40"/>
    <w:rsid w:val="00FD7FA2"/>
    <w:rsid w:val="00FE0626"/>
    <w:rsid w:val="00FE44B1"/>
    <w:rsid w:val="00FE5FDE"/>
    <w:rsid w:val="00FE67CC"/>
    <w:rsid w:val="00FE6C16"/>
    <w:rsid w:val="00FF29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0705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26C2"/>
    <w:rPr>
      <w:rFonts w:ascii="Calibri" w:eastAsia="Times New Roman" w:hAnsi="Calibri" w:cs="Times New Roman"/>
      <w:color w:val="000000"/>
      <w:kern w:val="28"/>
      <w:lang w:eastAsia="en-US"/>
    </w:rPr>
  </w:style>
  <w:style w:type="paragraph" w:styleId="Heading1">
    <w:name w:val="heading 1"/>
    <w:basedOn w:val="Normal"/>
    <w:next w:val="Normal"/>
    <w:link w:val="Heading1Char"/>
    <w:uiPriority w:val="9"/>
    <w:qFormat/>
    <w:rsid w:val="000D30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26C2"/>
    <w:pPr>
      <w:keepNext/>
      <w:outlineLvl w:val="1"/>
    </w:pPr>
    <w:rPr>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C2"/>
    <w:pPr>
      <w:ind w:left="720"/>
      <w:contextualSpacing/>
    </w:pPr>
  </w:style>
  <w:style w:type="character" w:customStyle="1" w:styleId="Heading2Char">
    <w:name w:val="Heading 2 Char"/>
    <w:basedOn w:val="DefaultParagraphFont"/>
    <w:link w:val="Heading2"/>
    <w:rsid w:val="002C26C2"/>
    <w:rPr>
      <w:rFonts w:ascii="Calibri" w:eastAsia="Times New Roman" w:hAnsi="Calibri" w:cs="Times New Roman"/>
      <w:b/>
      <w:iCs/>
      <w:color w:val="000000"/>
      <w:kern w:val="28"/>
      <w:sz w:val="28"/>
      <w:lang w:eastAsia="en-US"/>
    </w:rPr>
  </w:style>
  <w:style w:type="paragraph" w:styleId="Header">
    <w:name w:val="header"/>
    <w:basedOn w:val="Normal"/>
    <w:link w:val="HeaderChar"/>
    <w:unhideWhenUsed/>
    <w:rsid w:val="002C26C2"/>
    <w:pPr>
      <w:tabs>
        <w:tab w:val="center" w:pos="4320"/>
        <w:tab w:val="right" w:pos="8640"/>
      </w:tabs>
    </w:pPr>
  </w:style>
  <w:style w:type="character" w:customStyle="1" w:styleId="HeaderChar">
    <w:name w:val="Header Char"/>
    <w:basedOn w:val="DefaultParagraphFont"/>
    <w:link w:val="Header"/>
    <w:rsid w:val="002C26C2"/>
    <w:rPr>
      <w:rFonts w:ascii="Calibri" w:eastAsia="Times New Roman" w:hAnsi="Calibri" w:cs="Times New Roman"/>
      <w:color w:val="000000"/>
      <w:kern w:val="28"/>
      <w:lang w:eastAsia="en-US"/>
    </w:rPr>
  </w:style>
  <w:style w:type="paragraph" w:styleId="Footer">
    <w:name w:val="footer"/>
    <w:basedOn w:val="Normal"/>
    <w:link w:val="FooterChar"/>
    <w:uiPriority w:val="99"/>
    <w:unhideWhenUsed/>
    <w:rsid w:val="002C26C2"/>
    <w:pPr>
      <w:tabs>
        <w:tab w:val="center" w:pos="4320"/>
        <w:tab w:val="right" w:pos="8640"/>
      </w:tabs>
    </w:pPr>
  </w:style>
  <w:style w:type="character" w:customStyle="1" w:styleId="FooterChar">
    <w:name w:val="Footer Char"/>
    <w:basedOn w:val="DefaultParagraphFont"/>
    <w:link w:val="Footer"/>
    <w:uiPriority w:val="99"/>
    <w:rsid w:val="002C26C2"/>
    <w:rPr>
      <w:rFonts w:ascii="Calibri" w:eastAsia="Times New Roman" w:hAnsi="Calibri" w:cs="Times New Roman"/>
      <w:color w:val="000000"/>
      <w:kern w:val="28"/>
      <w:lang w:eastAsia="en-US"/>
    </w:rPr>
  </w:style>
  <w:style w:type="character" w:styleId="Hyperlink">
    <w:name w:val="Hyperlink"/>
    <w:basedOn w:val="DefaultParagraphFont"/>
    <w:uiPriority w:val="99"/>
    <w:unhideWhenUsed/>
    <w:rsid w:val="006242E6"/>
    <w:rPr>
      <w:color w:val="0000FF" w:themeColor="hyperlink"/>
      <w:u w:val="single"/>
    </w:rPr>
  </w:style>
  <w:style w:type="character" w:styleId="FollowedHyperlink">
    <w:name w:val="FollowedHyperlink"/>
    <w:basedOn w:val="DefaultParagraphFont"/>
    <w:uiPriority w:val="99"/>
    <w:semiHidden/>
    <w:unhideWhenUsed/>
    <w:rsid w:val="006E7883"/>
    <w:rPr>
      <w:color w:val="800080" w:themeColor="followedHyperlink"/>
      <w:u w:val="single"/>
    </w:rPr>
  </w:style>
  <w:style w:type="character" w:customStyle="1" w:styleId="Heading1Char">
    <w:name w:val="Heading 1 Char"/>
    <w:basedOn w:val="DefaultParagraphFont"/>
    <w:link w:val="Heading1"/>
    <w:uiPriority w:val="9"/>
    <w:rsid w:val="000D3011"/>
    <w:rPr>
      <w:rFonts w:asciiTheme="majorHAnsi" w:eastAsiaTheme="majorEastAsia" w:hAnsiTheme="majorHAnsi" w:cstheme="majorBidi"/>
      <w:b/>
      <w:bCs/>
      <w:color w:val="365F91" w:themeColor="accent1" w:themeShade="BF"/>
      <w:kern w:val="28"/>
      <w:sz w:val="28"/>
      <w:szCs w:val="28"/>
      <w:lang w:eastAsia="en-US"/>
    </w:rPr>
  </w:style>
  <w:style w:type="paragraph" w:customStyle="1" w:styleId="NoSpacing1">
    <w:name w:val="No Spacing1"/>
    <w:uiPriority w:val="1"/>
    <w:qFormat/>
    <w:rsid w:val="00D756F3"/>
    <w:rPr>
      <w:rFonts w:ascii="Calibri" w:eastAsia="Calibri" w:hAnsi="Calibri" w:cs="Times New Roman"/>
      <w:sz w:val="22"/>
      <w:szCs w:val="22"/>
      <w:lang w:eastAsia="en-US"/>
    </w:rPr>
  </w:style>
  <w:style w:type="character" w:styleId="PageNumber">
    <w:name w:val="page number"/>
    <w:basedOn w:val="DefaultParagraphFont"/>
    <w:uiPriority w:val="99"/>
    <w:semiHidden/>
    <w:unhideWhenUsed/>
    <w:rsid w:val="00C212AA"/>
  </w:style>
  <w:style w:type="paragraph" w:customStyle="1" w:styleId="TableText">
    <w:name w:val="Table Text"/>
    <w:link w:val="TableTextChar"/>
    <w:uiPriority w:val="99"/>
    <w:rsid w:val="009B5908"/>
    <w:pPr>
      <w:spacing w:before="40" w:after="40"/>
    </w:pPr>
    <w:rPr>
      <w:rFonts w:ascii="Arial" w:eastAsia="Times New Roman" w:hAnsi="Arial" w:cs="Arial"/>
      <w:sz w:val="18"/>
      <w:szCs w:val="18"/>
      <w:lang w:eastAsia="en-US"/>
    </w:rPr>
  </w:style>
  <w:style w:type="character" w:customStyle="1" w:styleId="TableTextChar">
    <w:name w:val="Table Text Char"/>
    <w:basedOn w:val="DefaultParagraphFont"/>
    <w:link w:val="TableText"/>
    <w:uiPriority w:val="99"/>
    <w:locked/>
    <w:rsid w:val="009B5908"/>
    <w:rPr>
      <w:rFonts w:ascii="Arial" w:eastAsia="Times New Roman" w:hAnsi="Arial" w:cs="Arial"/>
      <w:sz w:val="18"/>
      <w:szCs w:val="18"/>
      <w:lang w:eastAsia="en-US"/>
    </w:rPr>
  </w:style>
  <w:style w:type="character" w:styleId="CommentReference">
    <w:name w:val="annotation reference"/>
    <w:basedOn w:val="DefaultParagraphFont"/>
    <w:rsid w:val="00DC68AD"/>
    <w:rPr>
      <w:sz w:val="18"/>
      <w:szCs w:val="18"/>
    </w:rPr>
  </w:style>
  <w:style w:type="paragraph" w:styleId="CommentText">
    <w:name w:val="annotation text"/>
    <w:basedOn w:val="Normal"/>
    <w:link w:val="CommentTextChar"/>
    <w:rsid w:val="00DC68AD"/>
  </w:style>
  <w:style w:type="character" w:customStyle="1" w:styleId="CommentTextChar">
    <w:name w:val="Comment Text Char"/>
    <w:basedOn w:val="DefaultParagraphFont"/>
    <w:link w:val="CommentText"/>
    <w:rsid w:val="00DC68AD"/>
    <w:rPr>
      <w:rFonts w:ascii="Calibri" w:eastAsia="Times New Roman" w:hAnsi="Calibri" w:cs="Times New Roman"/>
      <w:color w:val="000000"/>
      <w:kern w:val="28"/>
      <w:lang w:eastAsia="en-US"/>
    </w:rPr>
  </w:style>
  <w:style w:type="paragraph" w:styleId="CommentSubject">
    <w:name w:val="annotation subject"/>
    <w:basedOn w:val="CommentText"/>
    <w:next w:val="CommentText"/>
    <w:link w:val="CommentSubjectChar"/>
    <w:rsid w:val="00DC68AD"/>
    <w:rPr>
      <w:b/>
      <w:bCs/>
      <w:sz w:val="20"/>
      <w:szCs w:val="20"/>
    </w:rPr>
  </w:style>
  <w:style w:type="character" w:customStyle="1" w:styleId="CommentSubjectChar">
    <w:name w:val="Comment Subject Char"/>
    <w:basedOn w:val="CommentTextChar"/>
    <w:link w:val="CommentSubject"/>
    <w:rsid w:val="00DC68AD"/>
    <w:rPr>
      <w:rFonts w:ascii="Calibri" w:eastAsia="Times New Roman" w:hAnsi="Calibri" w:cs="Times New Roman"/>
      <w:b/>
      <w:bCs/>
      <w:color w:val="000000"/>
      <w:kern w:val="28"/>
      <w:sz w:val="20"/>
      <w:szCs w:val="20"/>
      <w:lang w:eastAsia="en-US"/>
    </w:rPr>
  </w:style>
  <w:style w:type="paragraph" w:styleId="BalloonText">
    <w:name w:val="Balloon Text"/>
    <w:basedOn w:val="Normal"/>
    <w:link w:val="BalloonTextChar"/>
    <w:rsid w:val="00C004F3"/>
    <w:rPr>
      <w:rFonts w:ascii="Lucida Grande" w:hAnsi="Lucida Grande"/>
      <w:sz w:val="18"/>
      <w:szCs w:val="18"/>
    </w:rPr>
  </w:style>
  <w:style w:type="character" w:customStyle="1" w:styleId="BalloonTextChar">
    <w:name w:val="Balloon Text Char"/>
    <w:basedOn w:val="DefaultParagraphFont"/>
    <w:link w:val="BalloonText"/>
    <w:rsid w:val="00C004F3"/>
    <w:rPr>
      <w:rFonts w:ascii="Lucida Grande" w:eastAsia="Times New Roman" w:hAnsi="Lucida Grande" w:cs="Times New Roman"/>
      <w:color w:val="000000"/>
      <w:kern w:val="28"/>
      <w:sz w:val="18"/>
      <w:szCs w:val="18"/>
      <w:lang w:eastAsia="en-US"/>
    </w:rPr>
  </w:style>
  <w:style w:type="paragraph" w:customStyle="1" w:styleId="Default">
    <w:name w:val="Default"/>
    <w:rsid w:val="006510E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8174">
      <w:bodyDiv w:val="1"/>
      <w:marLeft w:val="0"/>
      <w:marRight w:val="0"/>
      <w:marTop w:val="0"/>
      <w:marBottom w:val="0"/>
      <w:divBdr>
        <w:top w:val="none" w:sz="0" w:space="0" w:color="auto"/>
        <w:left w:val="none" w:sz="0" w:space="0" w:color="auto"/>
        <w:bottom w:val="none" w:sz="0" w:space="0" w:color="auto"/>
        <w:right w:val="none" w:sz="0" w:space="0" w:color="auto"/>
      </w:divBdr>
    </w:div>
    <w:div w:id="432828460">
      <w:bodyDiv w:val="1"/>
      <w:marLeft w:val="0"/>
      <w:marRight w:val="0"/>
      <w:marTop w:val="0"/>
      <w:marBottom w:val="0"/>
      <w:divBdr>
        <w:top w:val="none" w:sz="0" w:space="0" w:color="auto"/>
        <w:left w:val="none" w:sz="0" w:space="0" w:color="auto"/>
        <w:bottom w:val="none" w:sz="0" w:space="0" w:color="auto"/>
        <w:right w:val="none" w:sz="0" w:space="0" w:color="auto"/>
      </w:divBdr>
      <w:divsChild>
        <w:div w:id="1765565648">
          <w:marLeft w:val="0"/>
          <w:marRight w:val="0"/>
          <w:marTop w:val="0"/>
          <w:marBottom w:val="120"/>
          <w:divBdr>
            <w:top w:val="none" w:sz="0" w:space="0" w:color="auto"/>
            <w:left w:val="none" w:sz="0" w:space="0" w:color="auto"/>
            <w:bottom w:val="none" w:sz="0" w:space="0" w:color="auto"/>
            <w:right w:val="none" w:sz="0" w:space="0" w:color="auto"/>
          </w:divBdr>
        </w:div>
        <w:div w:id="1887132678">
          <w:marLeft w:val="0"/>
          <w:marRight w:val="0"/>
          <w:marTop w:val="0"/>
          <w:marBottom w:val="60"/>
          <w:divBdr>
            <w:top w:val="none" w:sz="0" w:space="0" w:color="auto"/>
            <w:left w:val="none" w:sz="0" w:space="0" w:color="auto"/>
            <w:bottom w:val="none" w:sz="0" w:space="0" w:color="auto"/>
            <w:right w:val="none" w:sz="0" w:space="0" w:color="auto"/>
          </w:divBdr>
        </w:div>
        <w:div w:id="1456749930">
          <w:marLeft w:val="0"/>
          <w:marRight w:val="0"/>
          <w:marTop w:val="0"/>
          <w:marBottom w:val="0"/>
          <w:divBdr>
            <w:top w:val="none" w:sz="0" w:space="0" w:color="auto"/>
            <w:left w:val="none" w:sz="0" w:space="0" w:color="auto"/>
            <w:bottom w:val="none" w:sz="0" w:space="0" w:color="auto"/>
            <w:right w:val="none" w:sz="0" w:space="0" w:color="auto"/>
          </w:divBdr>
          <w:divsChild>
            <w:div w:id="1819683775">
              <w:marLeft w:val="225"/>
              <w:marRight w:val="0"/>
              <w:marTop w:val="0"/>
              <w:marBottom w:val="150"/>
              <w:divBdr>
                <w:top w:val="none" w:sz="0" w:space="4" w:color="auto"/>
                <w:left w:val="none" w:sz="0" w:space="0" w:color="auto"/>
                <w:bottom w:val="none" w:sz="0" w:space="0" w:color="auto"/>
                <w:right w:val="none" w:sz="0" w:space="0" w:color="auto"/>
              </w:divBdr>
            </w:div>
          </w:divsChild>
        </w:div>
      </w:divsChild>
    </w:div>
    <w:div w:id="489255344">
      <w:bodyDiv w:val="1"/>
      <w:marLeft w:val="0"/>
      <w:marRight w:val="0"/>
      <w:marTop w:val="0"/>
      <w:marBottom w:val="0"/>
      <w:divBdr>
        <w:top w:val="none" w:sz="0" w:space="0" w:color="auto"/>
        <w:left w:val="none" w:sz="0" w:space="0" w:color="auto"/>
        <w:bottom w:val="none" w:sz="0" w:space="0" w:color="auto"/>
        <w:right w:val="none" w:sz="0" w:space="0" w:color="auto"/>
      </w:divBdr>
    </w:div>
    <w:div w:id="786391579">
      <w:bodyDiv w:val="1"/>
      <w:marLeft w:val="0"/>
      <w:marRight w:val="0"/>
      <w:marTop w:val="0"/>
      <w:marBottom w:val="0"/>
      <w:divBdr>
        <w:top w:val="none" w:sz="0" w:space="0" w:color="auto"/>
        <w:left w:val="none" w:sz="0" w:space="0" w:color="auto"/>
        <w:bottom w:val="none" w:sz="0" w:space="0" w:color="auto"/>
        <w:right w:val="none" w:sz="0" w:space="0" w:color="auto"/>
      </w:divBdr>
    </w:div>
    <w:div w:id="933172448">
      <w:bodyDiv w:val="1"/>
      <w:marLeft w:val="0"/>
      <w:marRight w:val="0"/>
      <w:marTop w:val="0"/>
      <w:marBottom w:val="0"/>
      <w:divBdr>
        <w:top w:val="none" w:sz="0" w:space="0" w:color="auto"/>
        <w:left w:val="none" w:sz="0" w:space="0" w:color="auto"/>
        <w:bottom w:val="none" w:sz="0" w:space="0" w:color="auto"/>
        <w:right w:val="none" w:sz="0" w:space="0" w:color="auto"/>
      </w:divBdr>
    </w:div>
    <w:div w:id="1131291304">
      <w:bodyDiv w:val="1"/>
      <w:marLeft w:val="0"/>
      <w:marRight w:val="0"/>
      <w:marTop w:val="0"/>
      <w:marBottom w:val="0"/>
      <w:divBdr>
        <w:top w:val="none" w:sz="0" w:space="0" w:color="auto"/>
        <w:left w:val="none" w:sz="0" w:space="0" w:color="auto"/>
        <w:bottom w:val="none" w:sz="0" w:space="0" w:color="auto"/>
        <w:right w:val="none" w:sz="0" w:space="0" w:color="auto"/>
      </w:divBdr>
    </w:div>
    <w:div w:id="1282415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s>
</file>

<file path=word/_rels/header6.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3110</Words>
  <Characters>17729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California at Berkeley</Company>
  <LinksUpToDate>false</LinksUpToDate>
  <CharactersWithSpaces>20798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Fougeres</dc:creator>
  <cp:lastModifiedBy>Bobby Kamansky</cp:lastModifiedBy>
  <cp:revision>2</cp:revision>
  <cp:lastPrinted>2016-09-14T05:52:00Z</cp:lastPrinted>
  <dcterms:created xsi:type="dcterms:W3CDTF">2017-09-11T18:00:00Z</dcterms:created>
  <dcterms:modified xsi:type="dcterms:W3CDTF">2017-09-11T18:00:00Z</dcterms:modified>
</cp:coreProperties>
</file>