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CA0F81" w14:textId="7BD5754A" w:rsidR="00A30A97" w:rsidRPr="00C817BD" w:rsidRDefault="00D332FE" w:rsidP="003907D8">
      <w:pPr>
        <w:rPr>
          <w:b/>
        </w:rPr>
      </w:pPr>
      <w:r>
        <w:rPr>
          <w:b/>
          <w:noProof/>
        </w:rPr>
        <w:drawing>
          <wp:anchor distT="0" distB="0" distL="114300" distR="114300" simplePos="0" relativeHeight="251658240" behindDoc="1" locked="0" layoutInCell="1" allowOverlap="1" wp14:anchorId="67DA8CF7" wp14:editId="3282042B">
            <wp:simplePos x="0" y="0"/>
            <wp:positionH relativeFrom="column">
              <wp:posOffset>5080</wp:posOffset>
            </wp:positionH>
            <wp:positionV relativeFrom="paragraph">
              <wp:posOffset>0</wp:posOffset>
            </wp:positionV>
            <wp:extent cx="5483225" cy="8229600"/>
            <wp:effectExtent l="0" t="0" r="317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iel_lake_mount_humphries2.JPG"/>
                    <pic:cNvPicPr/>
                  </pic:nvPicPr>
                  <pic:blipFill>
                    <a:blip r:embed="rId9">
                      <a:extLst>
                        <a:ext uri="{28A0092B-C50C-407E-A947-70E740481C1C}">
                          <a14:useLocalDpi xmlns:a14="http://schemas.microsoft.com/office/drawing/2010/main" val="0"/>
                        </a:ext>
                      </a:extLst>
                    </a:blip>
                    <a:stretch>
                      <a:fillRect/>
                    </a:stretch>
                  </pic:blipFill>
                  <pic:spPr>
                    <a:xfrm>
                      <a:off x="0" y="0"/>
                      <a:ext cx="5483225" cy="82296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6C3F1F5" w14:textId="77777777" w:rsidR="00C16B55" w:rsidRDefault="00C16B55"/>
    <w:p w14:paraId="1FC128C7" w14:textId="1068843A" w:rsidR="00C16B55" w:rsidRPr="00C16B55" w:rsidRDefault="00C16B55" w:rsidP="004E4524">
      <w:pPr>
        <w:spacing w:line="240" w:lineRule="auto"/>
        <w:jc w:val="center"/>
        <w:rPr>
          <w:rFonts w:ascii="Cambria" w:hAnsi="Cambria"/>
          <w:sz w:val="60"/>
          <w:szCs w:val="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C16B55">
        <w:rPr>
          <w:rFonts w:ascii="Cambria" w:hAnsi="Cambria"/>
          <w:sz w:val="60"/>
          <w:szCs w:val="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Evaluating Climate Change Effects on the Hydrology of Southern Sierra Nevada Basins</w:t>
      </w:r>
    </w:p>
    <w:p w14:paraId="762613E0" w14:textId="32988208" w:rsidR="00C16B55" w:rsidRDefault="00C16B55"/>
    <w:p w14:paraId="2DD56A58" w14:textId="77777777" w:rsidR="00C16B55" w:rsidRDefault="00C16B55"/>
    <w:p w14:paraId="22895B6B" w14:textId="77777777" w:rsidR="00C16B55" w:rsidRDefault="00C16B55"/>
    <w:p w14:paraId="0A84C9C7" w14:textId="77777777" w:rsidR="00C16B55" w:rsidRDefault="00C16B55"/>
    <w:p w14:paraId="233D89B9" w14:textId="77777777" w:rsidR="00C16B55" w:rsidRDefault="00C16B55"/>
    <w:p w14:paraId="0AD93B0D" w14:textId="77777777" w:rsidR="00C16B55" w:rsidRDefault="00C16B55"/>
    <w:p w14:paraId="4ABB2814" w14:textId="77777777" w:rsidR="00C16B55" w:rsidRDefault="00C16B55"/>
    <w:p w14:paraId="08FD769D" w14:textId="77777777" w:rsidR="00C16B55" w:rsidRDefault="00C16B55"/>
    <w:p w14:paraId="7EBC155C" w14:textId="77777777" w:rsidR="00C16B55" w:rsidRDefault="00C16B55"/>
    <w:p w14:paraId="108C70B2" w14:textId="77777777" w:rsidR="00C16B55" w:rsidRDefault="00C16B55"/>
    <w:p w14:paraId="76CC2352" w14:textId="77777777" w:rsidR="00C16B55" w:rsidRDefault="00C16B55"/>
    <w:p w14:paraId="1073E5A5" w14:textId="77777777" w:rsidR="00C16B55" w:rsidRDefault="00C16B55"/>
    <w:p w14:paraId="40E6A7A2" w14:textId="77777777" w:rsidR="004E4524" w:rsidRDefault="004E4524"/>
    <w:p w14:paraId="1D92979F" w14:textId="77777777" w:rsidR="00C16B55" w:rsidRDefault="00C16B55"/>
    <w:p w14:paraId="6BB9CCAA" w14:textId="77777777" w:rsidR="004E4524" w:rsidRDefault="004E4524"/>
    <w:p w14:paraId="1BCF69CF" w14:textId="1B2E2F01" w:rsidR="00C16B55" w:rsidRDefault="00C16B55" w:rsidP="00C16B55">
      <w:pPr>
        <w:ind w:right="360"/>
        <w:jc w:val="right"/>
        <w:rPr>
          <w:color w:val="FFFFFF" w:themeColor="background1"/>
          <w:sz w:val="32"/>
          <w:szCs w:val="32"/>
        </w:rPr>
      </w:pPr>
      <w:r w:rsidRPr="00C16B55">
        <w:rPr>
          <w:color w:val="FFFFFF" w:themeColor="background1"/>
          <w:sz w:val="32"/>
          <w:szCs w:val="32"/>
        </w:rPr>
        <w:t>September 2018</w:t>
      </w:r>
    </w:p>
    <w:p w14:paraId="0EA6E642" w14:textId="77777777" w:rsidR="00C16B55" w:rsidRDefault="00C16B55" w:rsidP="00C16B55">
      <w:pPr>
        <w:ind w:right="360"/>
        <w:jc w:val="right"/>
        <w:rPr>
          <w:color w:val="FFFFFF" w:themeColor="background1"/>
          <w:sz w:val="32"/>
          <w:szCs w:val="32"/>
        </w:rPr>
      </w:pPr>
    </w:p>
    <w:p w14:paraId="457A7EBA" w14:textId="7D2FC459" w:rsidR="00C16B55" w:rsidRPr="00C16B55" w:rsidRDefault="008E6ABD" w:rsidP="00C16B55">
      <w:pPr>
        <w:ind w:right="360"/>
        <w:jc w:val="right"/>
        <w:rPr>
          <w:color w:val="FFFFFF" w:themeColor="background1"/>
          <w:sz w:val="32"/>
          <w:szCs w:val="32"/>
        </w:rPr>
      </w:pPr>
      <w:r>
        <w:rPr>
          <w:color w:val="FFFFFF" w:themeColor="background1"/>
          <w:sz w:val="32"/>
          <w:szCs w:val="32"/>
        </w:rPr>
        <w:t xml:space="preserve">Sierra Nevada </w:t>
      </w:r>
      <w:r w:rsidR="00C16B55">
        <w:rPr>
          <w:color w:val="FFFFFF" w:themeColor="background1"/>
          <w:sz w:val="32"/>
          <w:szCs w:val="32"/>
        </w:rPr>
        <w:t>Research Institute</w:t>
      </w:r>
    </w:p>
    <w:p w14:paraId="7F1AE2C4" w14:textId="239FFC58" w:rsidR="00C16B55" w:rsidRDefault="00C16B55" w:rsidP="00C16B55">
      <w:pPr>
        <w:ind w:right="360"/>
        <w:jc w:val="right"/>
      </w:pPr>
      <w:r w:rsidRPr="00C16B55">
        <w:rPr>
          <w:noProof/>
        </w:rPr>
        <w:drawing>
          <wp:inline distT="0" distB="0" distL="0" distR="0" wp14:anchorId="4BA089AB" wp14:editId="37D8AE63">
            <wp:extent cx="909320" cy="909320"/>
            <wp:effectExtent l="0" t="0" r="5080" b="5080"/>
            <wp:docPr id="24" name="Picture 7" descr="snri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nri_logo.png"/>
                    <pic:cNvPicPr>
                      <a:picLocks/>
                    </pic:cNvPicPr>
                  </pic:nvPicPr>
                  <pic:blipFill>
                    <a:blip r:embed="rId10">
                      <a:extLst>
                        <a:ext uri="{28A0092B-C50C-407E-A947-70E740481C1C}">
                          <a14:useLocalDpi xmlns:a14="http://schemas.microsoft.com/office/drawing/2010/main" val="0"/>
                        </a:ext>
                      </a:extLst>
                    </a:blip>
                    <a:stretch>
                      <a:fillRect/>
                    </a:stretch>
                  </pic:blipFill>
                  <pic:spPr>
                    <a:xfrm>
                      <a:off x="0" y="0"/>
                      <a:ext cx="909320" cy="909320"/>
                    </a:xfrm>
                    <a:prstGeom prst="rect">
                      <a:avLst/>
                    </a:prstGeom>
                  </pic:spPr>
                </pic:pic>
              </a:graphicData>
            </a:graphic>
          </wp:inline>
        </w:drawing>
      </w:r>
    </w:p>
    <w:p w14:paraId="30B73E91" w14:textId="77777777" w:rsidR="00C16B55" w:rsidRDefault="00C16B55"/>
    <w:p w14:paraId="718E108D" w14:textId="424E359E" w:rsidR="009F788C" w:rsidRDefault="009F788C" w:rsidP="001D6048">
      <w:r>
        <w:br w:type="page"/>
      </w:r>
    </w:p>
    <w:p w14:paraId="3C2B67B1" w14:textId="77777777" w:rsidR="00371ED6" w:rsidRDefault="00371ED6" w:rsidP="001D6048">
      <w:pPr>
        <w:rPr>
          <w:rFonts w:ascii="Cambria" w:hAnsi="Cambria"/>
          <w:sz w:val="32"/>
          <w:szCs w:val="32"/>
        </w:rPr>
      </w:pPr>
    </w:p>
    <w:p w14:paraId="44FFBA51" w14:textId="0CFAAE25" w:rsidR="008E6ABD" w:rsidRDefault="00C2475C" w:rsidP="001D6048">
      <w:pPr>
        <w:rPr>
          <w:rFonts w:ascii="Cambria" w:hAnsi="Cambria"/>
          <w:sz w:val="32"/>
          <w:szCs w:val="32"/>
        </w:rPr>
      </w:pPr>
      <w:r w:rsidRPr="008E6ABD">
        <w:rPr>
          <w:rFonts w:ascii="Cambria" w:hAnsi="Cambria"/>
          <w:sz w:val="32"/>
          <w:szCs w:val="32"/>
        </w:rPr>
        <w:t>Evaluating</w:t>
      </w:r>
      <w:r w:rsidR="00E76F3A" w:rsidRPr="008E6ABD">
        <w:rPr>
          <w:rFonts w:ascii="Cambria" w:hAnsi="Cambria"/>
          <w:sz w:val="32"/>
          <w:szCs w:val="32"/>
        </w:rPr>
        <w:t xml:space="preserve"> Climate C</w:t>
      </w:r>
      <w:r w:rsidR="002A062B" w:rsidRPr="008E6ABD">
        <w:rPr>
          <w:rFonts w:ascii="Cambria" w:hAnsi="Cambria"/>
          <w:sz w:val="32"/>
          <w:szCs w:val="32"/>
        </w:rPr>
        <w:t xml:space="preserve">hange </w:t>
      </w:r>
      <w:r w:rsidR="00E76F3A" w:rsidRPr="008E6ABD">
        <w:rPr>
          <w:rFonts w:ascii="Cambria" w:hAnsi="Cambria"/>
          <w:sz w:val="32"/>
          <w:szCs w:val="32"/>
        </w:rPr>
        <w:t>E</w:t>
      </w:r>
      <w:r w:rsidR="007F3A7D" w:rsidRPr="008E6ABD">
        <w:rPr>
          <w:rFonts w:ascii="Cambria" w:hAnsi="Cambria"/>
          <w:sz w:val="32"/>
          <w:szCs w:val="32"/>
        </w:rPr>
        <w:t>ffects</w:t>
      </w:r>
      <w:r w:rsidR="002A062B" w:rsidRPr="008E6ABD">
        <w:rPr>
          <w:rFonts w:ascii="Cambria" w:hAnsi="Cambria"/>
          <w:sz w:val="32"/>
          <w:szCs w:val="32"/>
        </w:rPr>
        <w:t xml:space="preserve"> on</w:t>
      </w:r>
      <w:r w:rsidR="007F3A7D" w:rsidRPr="008E6ABD">
        <w:rPr>
          <w:rFonts w:ascii="Cambria" w:hAnsi="Cambria"/>
          <w:sz w:val="32"/>
          <w:szCs w:val="32"/>
        </w:rPr>
        <w:t xml:space="preserve"> the</w:t>
      </w:r>
      <w:r w:rsidR="00C060BF" w:rsidRPr="008E6ABD">
        <w:rPr>
          <w:rFonts w:ascii="Cambria" w:hAnsi="Cambria"/>
          <w:sz w:val="32"/>
          <w:szCs w:val="32"/>
        </w:rPr>
        <w:t xml:space="preserve"> </w:t>
      </w:r>
      <w:r w:rsidR="00E76F3A" w:rsidRPr="008E6ABD">
        <w:rPr>
          <w:rFonts w:ascii="Cambria" w:hAnsi="Cambria"/>
          <w:sz w:val="32"/>
          <w:szCs w:val="32"/>
        </w:rPr>
        <w:t>H</w:t>
      </w:r>
      <w:r w:rsidR="007F3A7D" w:rsidRPr="008E6ABD">
        <w:rPr>
          <w:rFonts w:ascii="Cambria" w:hAnsi="Cambria"/>
          <w:sz w:val="32"/>
          <w:szCs w:val="32"/>
        </w:rPr>
        <w:t>ydrology</w:t>
      </w:r>
      <w:r w:rsidRPr="008E6ABD">
        <w:rPr>
          <w:rFonts w:ascii="Cambria" w:hAnsi="Cambria"/>
          <w:sz w:val="32"/>
          <w:szCs w:val="32"/>
        </w:rPr>
        <w:t xml:space="preserve"> </w:t>
      </w:r>
      <w:r w:rsidR="007F3A7D" w:rsidRPr="008E6ABD">
        <w:rPr>
          <w:rFonts w:ascii="Cambria" w:hAnsi="Cambria"/>
          <w:sz w:val="32"/>
          <w:szCs w:val="32"/>
        </w:rPr>
        <w:t>of</w:t>
      </w:r>
      <w:r w:rsidR="002A062B" w:rsidRPr="008E6ABD">
        <w:rPr>
          <w:rFonts w:ascii="Cambria" w:hAnsi="Cambria"/>
          <w:sz w:val="32"/>
          <w:szCs w:val="32"/>
        </w:rPr>
        <w:t xml:space="preserve"> </w:t>
      </w:r>
      <w:r w:rsidR="007F3A7D" w:rsidRPr="008E6ABD">
        <w:rPr>
          <w:rFonts w:ascii="Cambria" w:hAnsi="Cambria"/>
          <w:sz w:val="32"/>
          <w:szCs w:val="32"/>
        </w:rPr>
        <w:t>Southern Sierra Nevada Basins</w:t>
      </w:r>
    </w:p>
    <w:p w14:paraId="07F76FAD" w14:textId="77777777" w:rsidR="008E6ABD" w:rsidRDefault="008E6ABD" w:rsidP="001D6048">
      <w:pPr>
        <w:rPr>
          <w:rFonts w:ascii="Cambria" w:hAnsi="Cambria"/>
          <w:sz w:val="32"/>
          <w:szCs w:val="32"/>
        </w:rPr>
      </w:pPr>
    </w:p>
    <w:p w14:paraId="445332AE" w14:textId="43A2EEC5" w:rsidR="008E6ABD" w:rsidRPr="008E6ABD" w:rsidRDefault="004E4524" w:rsidP="001D6048">
      <w:pPr>
        <w:rPr>
          <w:rFonts w:ascii="Cambria" w:hAnsi="Cambria"/>
          <w:sz w:val="26"/>
          <w:szCs w:val="26"/>
        </w:rPr>
      </w:pPr>
      <w:r>
        <w:rPr>
          <w:rFonts w:ascii="Cambria" w:hAnsi="Cambria"/>
          <w:sz w:val="26"/>
          <w:szCs w:val="26"/>
        </w:rPr>
        <w:t xml:space="preserve">A </w:t>
      </w:r>
      <w:r w:rsidR="008E6ABD" w:rsidRPr="008E6ABD">
        <w:rPr>
          <w:rFonts w:ascii="Cambria" w:hAnsi="Cambria"/>
          <w:sz w:val="26"/>
          <w:szCs w:val="26"/>
        </w:rPr>
        <w:t xml:space="preserve">report for the Southern Sierra </w:t>
      </w:r>
      <w:r w:rsidR="004A1E90" w:rsidRPr="004A1E90">
        <w:rPr>
          <w:rFonts w:ascii="Cambria" w:hAnsi="Cambria"/>
          <w:sz w:val="26"/>
          <w:szCs w:val="26"/>
        </w:rPr>
        <w:t>In</w:t>
      </w:r>
      <w:bookmarkStart w:id="0" w:name="_GoBack"/>
      <w:bookmarkEnd w:id="0"/>
      <w:r w:rsidR="004A1E90" w:rsidRPr="004A1E90">
        <w:rPr>
          <w:rFonts w:ascii="Cambria" w:hAnsi="Cambria"/>
          <w:sz w:val="26"/>
          <w:szCs w:val="26"/>
        </w:rPr>
        <w:t>tegrated Regional Water Management Plan</w:t>
      </w:r>
    </w:p>
    <w:p w14:paraId="3A83F619" w14:textId="77777777" w:rsidR="008E6ABD" w:rsidRDefault="008E6ABD" w:rsidP="001D6048">
      <w:pPr>
        <w:rPr>
          <w:rFonts w:ascii="Cambria" w:hAnsi="Cambria"/>
          <w:sz w:val="32"/>
          <w:szCs w:val="32"/>
        </w:rPr>
      </w:pPr>
    </w:p>
    <w:p w14:paraId="7DA33C9F" w14:textId="77777777" w:rsidR="00371ED6" w:rsidRDefault="00371ED6" w:rsidP="001D6048">
      <w:pPr>
        <w:rPr>
          <w:rFonts w:ascii="Cambria" w:hAnsi="Cambria"/>
          <w:sz w:val="32"/>
          <w:szCs w:val="32"/>
        </w:rPr>
      </w:pPr>
    </w:p>
    <w:p w14:paraId="42F35B19" w14:textId="77777777" w:rsidR="008E6ABD" w:rsidRPr="008E6ABD" w:rsidRDefault="008E6ABD" w:rsidP="008E6ABD">
      <w:pPr>
        <w:rPr>
          <w:rFonts w:ascii="Cambria" w:hAnsi="Cambria"/>
          <w:sz w:val="32"/>
          <w:szCs w:val="32"/>
        </w:rPr>
      </w:pPr>
      <w:r w:rsidRPr="008E6ABD">
        <w:rPr>
          <w:rFonts w:ascii="Cambria" w:hAnsi="Cambria"/>
          <w:sz w:val="32"/>
          <w:szCs w:val="32"/>
        </w:rPr>
        <w:t>September 2018</w:t>
      </w:r>
    </w:p>
    <w:p w14:paraId="3A9BEF4E" w14:textId="77777777" w:rsidR="008E6ABD" w:rsidRDefault="008E6ABD" w:rsidP="001D6048">
      <w:pPr>
        <w:rPr>
          <w:rFonts w:ascii="Cambria" w:hAnsi="Cambria"/>
          <w:sz w:val="32"/>
          <w:szCs w:val="32"/>
        </w:rPr>
      </w:pPr>
    </w:p>
    <w:p w14:paraId="7130F13A" w14:textId="77777777" w:rsidR="00371ED6" w:rsidRPr="008E6ABD" w:rsidRDefault="00371ED6" w:rsidP="001D6048">
      <w:pPr>
        <w:rPr>
          <w:rFonts w:ascii="Cambria" w:hAnsi="Cambria"/>
          <w:sz w:val="32"/>
          <w:szCs w:val="32"/>
        </w:rPr>
      </w:pPr>
    </w:p>
    <w:p w14:paraId="3D10E569" w14:textId="7F7EB94C" w:rsidR="00844BA0" w:rsidRPr="008E6ABD" w:rsidRDefault="00844BA0" w:rsidP="008E6ABD">
      <w:pPr>
        <w:rPr>
          <w:rFonts w:ascii="Cambria" w:hAnsi="Cambria"/>
          <w:sz w:val="32"/>
          <w:szCs w:val="32"/>
        </w:rPr>
      </w:pPr>
      <w:r w:rsidRPr="008E6ABD">
        <w:rPr>
          <w:rFonts w:ascii="Cambria" w:hAnsi="Cambria"/>
          <w:sz w:val="32"/>
          <w:szCs w:val="32"/>
        </w:rPr>
        <w:t xml:space="preserve">Ryan </w:t>
      </w:r>
      <w:r w:rsidR="008E6ABD">
        <w:rPr>
          <w:rFonts w:ascii="Cambria" w:hAnsi="Cambria"/>
          <w:sz w:val="32"/>
          <w:szCs w:val="32"/>
        </w:rPr>
        <w:t xml:space="preserve">R. </w:t>
      </w:r>
      <w:r w:rsidRPr="008E6ABD">
        <w:rPr>
          <w:rFonts w:ascii="Cambria" w:hAnsi="Cambria"/>
          <w:sz w:val="32"/>
          <w:szCs w:val="32"/>
        </w:rPr>
        <w:t>Bart</w:t>
      </w:r>
    </w:p>
    <w:p w14:paraId="6783339C" w14:textId="0CE7D2B5" w:rsidR="00BB78BE" w:rsidRPr="008E6ABD" w:rsidRDefault="00BB78BE" w:rsidP="008E6ABD">
      <w:pPr>
        <w:rPr>
          <w:rFonts w:ascii="Cambria" w:hAnsi="Cambria"/>
          <w:sz w:val="32"/>
          <w:szCs w:val="32"/>
        </w:rPr>
      </w:pPr>
      <w:r w:rsidRPr="008E6ABD">
        <w:rPr>
          <w:rFonts w:ascii="Cambria" w:hAnsi="Cambria"/>
          <w:sz w:val="32"/>
          <w:szCs w:val="32"/>
        </w:rPr>
        <w:t xml:space="preserve">Mohammad </w:t>
      </w:r>
      <w:proofErr w:type="spellStart"/>
      <w:r w:rsidRPr="008E6ABD">
        <w:rPr>
          <w:rFonts w:ascii="Cambria" w:hAnsi="Cambria"/>
          <w:sz w:val="32"/>
          <w:szCs w:val="32"/>
        </w:rPr>
        <w:t>Safeeq</w:t>
      </w:r>
      <w:proofErr w:type="spellEnd"/>
    </w:p>
    <w:p w14:paraId="348B17B0" w14:textId="3B97937E" w:rsidR="00BB78BE" w:rsidRDefault="00BB78BE" w:rsidP="008E6ABD">
      <w:pPr>
        <w:rPr>
          <w:rFonts w:ascii="Cambria" w:hAnsi="Cambria"/>
          <w:sz w:val="32"/>
          <w:szCs w:val="32"/>
        </w:rPr>
      </w:pPr>
      <w:r w:rsidRPr="008E6ABD">
        <w:rPr>
          <w:rFonts w:ascii="Cambria" w:hAnsi="Cambria"/>
          <w:sz w:val="32"/>
          <w:szCs w:val="32"/>
        </w:rPr>
        <w:t xml:space="preserve">Roger </w:t>
      </w:r>
      <w:r w:rsidR="008E6ABD">
        <w:rPr>
          <w:rFonts w:ascii="Cambria" w:hAnsi="Cambria"/>
          <w:sz w:val="32"/>
          <w:szCs w:val="32"/>
        </w:rPr>
        <w:t xml:space="preserve">C. </w:t>
      </w:r>
      <w:r w:rsidRPr="008E6ABD">
        <w:rPr>
          <w:rFonts w:ascii="Cambria" w:hAnsi="Cambria"/>
          <w:sz w:val="32"/>
          <w:szCs w:val="32"/>
        </w:rPr>
        <w:t>Bales</w:t>
      </w:r>
    </w:p>
    <w:p w14:paraId="4C2D2DFF" w14:textId="77777777" w:rsidR="008E6ABD" w:rsidRDefault="008E6ABD" w:rsidP="008E6ABD">
      <w:pPr>
        <w:rPr>
          <w:rFonts w:ascii="Cambria" w:hAnsi="Cambria"/>
          <w:sz w:val="32"/>
          <w:szCs w:val="32"/>
        </w:rPr>
      </w:pPr>
    </w:p>
    <w:p w14:paraId="4E193ADA" w14:textId="5A29E62F" w:rsidR="008E6ABD" w:rsidRPr="008E6ABD" w:rsidRDefault="008E6ABD" w:rsidP="008E6ABD">
      <w:pPr>
        <w:rPr>
          <w:rFonts w:ascii="Cambria" w:hAnsi="Cambria"/>
          <w:sz w:val="32"/>
          <w:szCs w:val="32"/>
        </w:rPr>
      </w:pPr>
      <w:r>
        <w:rPr>
          <w:rFonts w:ascii="Cambria" w:hAnsi="Cambria"/>
          <w:sz w:val="32"/>
          <w:szCs w:val="32"/>
        </w:rPr>
        <w:t>Sierra Nevada Research Institute</w:t>
      </w:r>
      <w:r w:rsidR="00371ED6">
        <w:rPr>
          <w:rFonts w:ascii="Cambria" w:hAnsi="Cambria"/>
          <w:sz w:val="32"/>
          <w:szCs w:val="32"/>
        </w:rPr>
        <w:t xml:space="preserve">, </w:t>
      </w:r>
      <w:r>
        <w:rPr>
          <w:rFonts w:ascii="Cambria" w:hAnsi="Cambria"/>
          <w:sz w:val="32"/>
          <w:szCs w:val="32"/>
        </w:rPr>
        <w:t>University of California, Merced</w:t>
      </w:r>
    </w:p>
    <w:p w14:paraId="3525D170" w14:textId="77777777" w:rsidR="00371ED6" w:rsidRDefault="00371ED6">
      <w:pPr>
        <w:rPr>
          <w:rFonts w:ascii="Cambria" w:hAnsi="Cambria"/>
          <w:sz w:val="32"/>
          <w:szCs w:val="32"/>
        </w:rPr>
      </w:pPr>
    </w:p>
    <w:p w14:paraId="06E097EC" w14:textId="77777777" w:rsidR="00371ED6" w:rsidRDefault="00371ED6">
      <w:pPr>
        <w:rPr>
          <w:rFonts w:ascii="Cambria" w:hAnsi="Cambria"/>
          <w:sz w:val="32"/>
          <w:szCs w:val="32"/>
        </w:rPr>
      </w:pPr>
    </w:p>
    <w:p w14:paraId="5CAEDE9F" w14:textId="77777777" w:rsidR="004A1E90" w:rsidRDefault="004A1E90">
      <w:pPr>
        <w:rPr>
          <w:rFonts w:ascii="Cambria" w:hAnsi="Cambria"/>
          <w:sz w:val="32"/>
          <w:szCs w:val="32"/>
        </w:rPr>
      </w:pPr>
    </w:p>
    <w:p w14:paraId="163FAF0E" w14:textId="77777777" w:rsidR="001E2ACC" w:rsidRDefault="001E2ACC">
      <w:pPr>
        <w:rPr>
          <w:rFonts w:ascii="Cambria" w:hAnsi="Cambria"/>
          <w:sz w:val="32"/>
          <w:szCs w:val="32"/>
        </w:rPr>
      </w:pPr>
    </w:p>
    <w:p w14:paraId="16B32F93" w14:textId="77777777" w:rsidR="004A1E90" w:rsidRDefault="004A1E90">
      <w:pPr>
        <w:rPr>
          <w:rFonts w:ascii="Cambria" w:hAnsi="Cambria"/>
          <w:sz w:val="32"/>
          <w:szCs w:val="32"/>
        </w:rPr>
      </w:pPr>
    </w:p>
    <w:p w14:paraId="511FE650" w14:textId="3B9F588C" w:rsidR="008E6ABD" w:rsidRDefault="008E6ABD">
      <w:pPr>
        <w:rPr>
          <w:rFonts w:ascii="Cambria" w:hAnsi="Cambria"/>
          <w:sz w:val="32"/>
          <w:szCs w:val="32"/>
        </w:rPr>
      </w:pPr>
      <w:r>
        <w:rPr>
          <w:rFonts w:ascii="Cambria" w:hAnsi="Cambria"/>
          <w:sz w:val="32"/>
          <w:szCs w:val="32"/>
        </w:rPr>
        <w:t>Recommended Citation:</w:t>
      </w:r>
    </w:p>
    <w:p w14:paraId="2AA007A8" w14:textId="7664BC35" w:rsidR="008E6ABD" w:rsidRDefault="008E6ABD">
      <w:pPr>
        <w:rPr>
          <w:rFonts w:ascii="Cambria" w:hAnsi="Cambria"/>
          <w:sz w:val="32"/>
          <w:szCs w:val="32"/>
        </w:rPr>
      </w:pPr>
      <w:r>
        <w:rPr>
          <w:rFonts w:ascii="Cambria" w:hAnsi="Cambria"/>
          <w:sz w:val="32"/>
          <w:szCs w:val="32"/>
        </w:rPr>
        <w:t xml:space="preserve">Bart RR, </w:t>
      </w:r>
      <w:proofErr w:type="spellStart"/>
      <w:r>
        <w:rPr>
          <w:rFonts w:ascii="Cambria" w:hAnsi="Cambria"/>
          <w:sz w:val="32"/>
          <w:szCs w:val="32"/>
        </w:rPr>
        <w:t>Safeeq</w:t>
      </w:r>
      <w:proofErr w:type="spellEnd"/>
      <w:r>
        <w:rPr>
          <w:rFonts w:ascii="Cambria" w:hAnsi="Cambria"/>
          <w:sz w:val="32"/>
          <w:szCs w:val="32"/>
        </w:rPr>
        <w:t xml:space="preserve"> M, Bales RC. 2018. </w:t>
      </w:r>
      <w:r w:rsidRPr="008E6ABD">
        <w:rPr>
          <w:rFonts w:ascii="Cambria" w:hAnsi="Cambria"/>
          <w:sz w:val="32"/>
          <w:szCs w:val="32"/>
        </w:rPr>
        <w:t>Evaluating Climate Change Effects on the Hydrology of Southern Sierra Nevada Basins</w:t>
      </w:r>
      <w:r w:rsidR="003E733C">
        <w:rPr>
          <w:rFonts w:ascii="Cambria" w:hAnsi="Cambria"/>
          <w:sz w:val="32"/>
          <w:szCs w:val="32"/>
        </w:rPr>
        <w:t>:</w:t>
      </w:r>
      <w:r w:rsidR="00371ED6">
        <w:rPr>
          <w:rFonts w:ascii="Cambria" w:hAnsi="Cambria"/>
          <w:sz w:val="32"/>
          <w:szCs w:val="32"/>
        </w:rPr>
        <w:t xml:space="preserve"> </w:t>
      </w:r>
      <w:r w:rsidR="003E733C">
        <w:rPr>
          <w:rFonts w:ascii="Cambria" w:hAnsi="Cambria"/>
          <w:sz w:val="32"/>
          <w:szCs w:val="32"/>
        </w:rPr>
        <w:t xml:space="preserve">A report for the </w:t>
      </w:r>
      <w:r w:rsidR="003E733C" w:rsidRPr="003E733C">
        <w:rPr>
          <w:rFonts w:ascii="Cambria" w:hAnsi="Cambria"/>
          <w:sz w:val="32"/>
          <w:szCs w:val="32"/>
        </w:rPr>
        <w:t>Southern Sierra Integrated Regional Water Management Plan</w:t>
      </w:r>
      <w:r w:rsidR="003E733C">
        <w:rPr>
          <w:rFonts w:ascii="Cambria" w:hAnsi="Cambria"/>
          <w:sz w:val="32"/>
          <w:szCs w:val="32"/>
        </w:rPr>
        <w:t>.</w:t>
      </w:r>
      <w:r w:rsidR="003E733C" w:rsidRPr="003E733C">
        <w:rPr>
          <w:rFonts w:ascii="Cambria" w:hAnsi="Cambria"/>
          <w:sz w:val="32"/>
          <w:szCs w:val="32"/>
        </w:rPr>
        <w:t xml:space="preserve"> </w:t>
      </w:r>
      <w:r w:rsidR="00371ED6" w:rsidRPr="00371ED6">
        <w:rPr>
          <w:rFonts w:ascii="Cambria" w:hAnsi="Cambria"/>
          <w:sz w:val="32"/>
          <w:szCs w:val="32"/>
        </w:rPr>
        <w:t>S</w:t>
      </w:r>
      <w:r w:rsidR="00371ED6">
        <w:rPr>
          <w:rFonts w:ascii="Cambria" w:hAnsi="Cambria"/>
          <w:sz w:val="32"/>
          <w:szCs w:val="32"/>
        </w:rPr>
        <w:t xml:space="preserve">ierra Nevada Research Institute, </w:t>
      </w:r>
      <w:r w:rsidR="00371ED6" w:rsidRPr="00371ED6">
        <w:rPr>
          <w:rFonts w:ascii="Cambria" w:hAnsi="Cambria"/>
          <w:sz w:val="32"/>
          <w:szCs w:val="32"/>
        </w:rPr>
        <w:t>University of California, Merced</w:t>
      </w:r>
      <w:r w:rsidR="00371ED6">
        <w:rPr>
          <w:rFonts w:ascii="Cambria" w:hAnsi="Cambria"/>
          <w:sz w:val="32"/>
          <w:szCs w:val="32"/>
        </w:rPr>
        <w:t>.</w:t>
      </w:r>
    </w:p>
    <w:p w14:paraId="6B14C414" w14:textId="77777777" w:rsidR="004A1E90" w:rsidRDefault="004A1E90">
      <w:pPr>
        <w:rPr>
          <w:rFonts w:ascii="Cambria" w:hAnsi="Cambria"/>
          <w:sz w:val="32"/>
          <w:szCs w:val="32"/>
        </w:rPr>
      </w:pPr>
    </w:p>
    <w:p w14:paraId="527FF858" w14:textId="3F0AD4A0" w:rsidR="00B8066A" w:rsidRPr="004E4524" w:rsidRDefault="00C72B79" w:rsidP="001D6048">
      <w:pPr>
        <w:rPr>
          <w:rFonts w:ascii="Cambria" w:hAnsi="Cambria"/>
          <w:sz w:val="32"/>
          <w:szCs w:val="32"/>
        </w:rPr>
      </w:pPr>
      <w:r>
        <w:rPr>
          <w:rFonts w:ascii="Cambria" w:hAnsi="Cambria"/>
          <w:sz w:val="32"/>
          <w:szCs w:val="32"/>
        </w:rPr>
        <w:t xml:space="preserve">Cover Photo: </w:t>
      </w:r>
      <w:r w:rsidR="001E2ACC">
        <w:rPr>
          <w:rFonts w:ascii="Cambria" w:hAnsi="Cambria"/>
          <w:sz w:val="32"/>
          <w:szCs w:val="32"/>
        </w:rPr>
        <w:t>Muriel Lake &amp; M</w:t>
      </w:r>
      <w:r w:rsidR="001E2ACC" w:rsidRPr="001E2ACC">
        <w:rPr>
          <w:rFonts w:ascii="Cambria" w:hAnsi="Cambria"/>
          <w:sz w:val="32"/>
          <w:szCs w:val="32"/>
        </w:rPr>
        <w:t>oun</w:t>
      </w:r>
      <w:r w:rsidR="001E2ACC">
        <w:rPr>
          <w:rFonts w:ascii="Cambria" w:hAnsi="Cambria"/>
          <w:sz w:val="32"/>
          <w:szCs w:val="32"/>
        </w:rPr>
        <w:t>t H</w:t>
      </w:r>
      <w:r w:rsidR="001E2ACC" w:rsidRPr="001E2ACC">
        <w:rPr>
          <w:rFonts w:ascii="Cambria" w:hAnsi="Cambria"/>
          <w:sz w:val="32"/>
          <w:szCs w:val="32"/>
        </w:rPr>
        <w:t>umphries</w:t>
      </w:r>
      <w:r w:rsidR="001E2ACC">
        <w:rPr>
          <w:rFonts w:ascii="Cambria" w:hAnsi="Cambria"/>
          <w:sz w:val="32"/>
          <w:szCs w:val="32"/>
        </w:rPr>
        <w:t>, San Joaquin River Basin</w:t>
      </w:r>
      <w:r w:rsidR="008E6ABD" w:rsidRPr="008E6ABD">
        <w:rPr>
          <w:rFonts w:ascii="Cambria" w:hAnsi="Cambria"/>
          <w:sz w:val="32"/>
          <w:szCs w:val="32"/>
        </w:rPr>
        <w:br w:type="page"/>
      </w:r>
    </w:p>
    <w:p w14:paraId="1267379D" w14:textId="0B3F4996" w:rsidR="00B8066A" w:rsidRDefault="00B8066A" w:rsidP="00B8066A">
      <w:pPr>
        <w:pStyle w:val="Heading1"/>
      </w:pPr>
      <w:bookmarkStart w:id="1" w:name="_Toc398368961"/>
      <w:bookmarkStart w:id="2" w:name="_Toc398372401"/>
      <w:r>
        <w:lastRenderedPageBreak/>
        <w:t>Table of Contents</w:t>
      </w:r>
      <w:bookmarkEnd w:id="1"/>
      <w:bookmarkEnd w:id="2"/>
    </w:p>
    <w:p w14:paraId="1CCD4E3D" w14:textId="77777777" w:rsidR="00B8066A" w:rsidRDefault="00B8066A" w:rsidP="001D6048">
      <w:pPr>
        <w:rPr>
          <w:rFonts w:ascii="Cambria" w:hAnsi="Cambria"/>
        </w:rPr>
      </w:pPr>
    </w:p>
    <w:p w14:paraId="15D8AB16" w14:textId="38183F78" w:rsidR="005A6981" w:rsidRDefault="0011562C">
      <w:pPr>
        <w:pStyle w:val="TOC1"/>
        <w:tabs>
          <w:tab w:val="right" w:leader="dot" w:pos="8630"/>
        </w:tabs>
        <w:rPr>
          <w:noProof/>
          <w:lang w:eastAsia="ja-JP"/>
        </w:rPr>
      </w:pPr>
      <w:r>
        <w:rPr>
          <w:rFonts w:ascii="Cambria" w:hAnsi="Cambria"/>
        </w:rPr>
        <w:fldChar w:fldCharType="begin"/>
      </w:r>
      <w:r>
        <w:rPr>
          <w:rFonts w:ascii="Cambria" w:hAnsi="Cambria"/>
        </w:rPr>
        <w:instrText xml:space="preserve"> TOC \o "1-3" </w:instrText>
      </w:r>
      <w:r>
        <w:rPr>
          <w:rFonts w:ascii="Cambria" w:hAnsi="Cambria"/>
        </w:rPr>
        <w:fldChar w:fldCharType="separate"/>
      </w:r>
      <w:r w:rsidR="005A6981">
        <w:rPr>
          <w:noProof/>
        </w:rPr>
        <w:t>Chapter 1: Introduction</w:t>
      </w:r>
      <w:r w:rsidR="005A6981">
        <w:rPr>
          <w:noProof/>
        </w:rPr>
        <w:tab/>
      </w:r>
      <w:r w:rsidR="005A6981">
        <w:rPr>
          <w:noProof/>
        </w:rPr>
        <w:fldChar w:fldCharType="begin"/>
      </w:r>
      <w:r w:rsidR="005A6981">
        <w:rPr>
          <w:noProof/>
        </w:rPr>
        <w:instrText xml:space="preserve"> PAGEREF _Toc398372402 \h </w:instrText>
      </w:r>
      <w:r w:rsidR="005A6981">
        <w:rPr>
          <w:noProof/>
        </w:rPr>
      </w:r>
      <w:r w:rsidR="005A6981">
        <w:rPr>
          <w:noProof/>
        </w:rPr>
        <w:fldChar w:fldCharType="separate"/>
      </w:r>
      <w:r w:rsidR="00274415">
        <w:rPr>
          <w:noProof/>
        </w:rPr>
        <w:t>1</w:t>
      </w:r>
      <w:r w:rsidR="005A6981">
        <w:rPr>
          <w:noProof/>
        </w:rPr>
        <w:fldChar w:fldCharType="end"/>
      </w:r>
    </w:p>
    <w:p w14:paraId="34282297" w14:textId="77777777" w:rsidR="005A6981" w:rsidRDefault="005A6981">
      <w:pPr>
        <w:pStyle w:val="TOC1"/>
        <w:tabs>
          <w:tab w:val="right" w:leader="dot" w:pos="8630"/>
        </w:tabs>
        <w:rPr>
          <w:noProof/>
          <w:lang w:eastAsia="ja-JP"/>
        </w:rPr>
      </w:pPr>
      <w:r>
        <w:rPr>
          <w:noProof/>
        </w:rPr>
        <w:t>Chapter 2: Changes in Climate for the Southern Sierra Region</w:t>
      </w:r>
      <w:r>
        <w:rPr>
          <w:noProof/>
        </w:rPr>
        <w:tab/>
      </w:r>
      <w:r>
        <w:rPr>
          <w:noProof/>
        </w:rPr>
        <w:fldChar w:fldCharType="begin"/>
      </w:r>
      <w:r>
        <w:rPr>
          <w:noProof/>
        </w:rPr>
        <w:instrText xml:space="preserve"> PAGEREF _Toc398372403 \h </w:instrText>
      </w:r>
      <w:r>
        <w:rPr>
          <w:noProof/>
        </w:rPr>
      </w:r>
      <w:r>
        <w:rPr>
          <w:noProof/>
        </w:rPr>
        <w:fldChar w:fldCharType="separate"/>
      </w:r>
      <w:r w:rsidR="00274415">
        <w:rPr>
          <w:noProof/>
        </w:rPr>
        <w:t>4</w:t>
      </w:r>
      <w:r>
        <w:rPr>
          <w:noProof/>
        </w:rPr>
        <w:fldChar w:fldCharType="end"/>
      </w:r>
    </w:p>
    <w:p w14:paraId="02C3D7A9" w14:textId="77777777" w:rsidR="005A6981" w:rsidRDefault="005A6981">
      <w:pPr>
        <w:pStyle w:val="TOC2"/>
        <w:tabs>
          <w:tab w:val="right" w:leader="dot" w:pos="8630"/>
        </w:tabs>
        <w:rPr>
          <w:noProof/>
          <w:lang w:eastAsia="ja-JP"/>
        </w:rPr>
      </w:pPr>
      <w:r>
        <w:rPr>
          <w:noProof/>
        </w:rPr>
        <w:t>Approach</w:t>
      </w:r>
      <w:r>
        <w:rPr>
          <w:noProof/>
        </w:rPr>
        <w:tab/>
      </w:r>
      <w:r>
        <w:rPr>
          <w:noProof/>
        </w:rPr>
        <w:fldChar w:fldCharType="begin"/>
      </w:r>
      <w:r>
        <w:rPr>
          <w:noProof/>
        </w:rPr>
        <w:instrText xml:space="preserve"> PAGEREF _Toc398372404 \h </w:instrText>
      </w:r>
      <w:r>
        <w:rPr>
          <w:noProof/>
        </w:rPr>
      </w:r>
      <w:r>
        <w:rPr>
          <w:noProof/>
        </w:rPr>
        <w:fldChar w:fldCharType="separate"/>
      </w:r>
      <w:r w:rsidR="00274415">
        <w:rPr>
          <w:noProof/>
        </w:rPr>
        <w:t>4</w:t>
      </w:r>
      <w:r>
        <w:rPr>
          <w:noProof/>
        </w:rPr>
        <w:fldChar w:fldCharType="end"/>
      </w:r>
    </w:p>
    <w:p w14:paraId="2E350D3B" w14:textId="77777777" w:rsidR="005A6981" w:rsidRDefault="005A6981">
      <w:pPr>
        <w:pStyle w:val="TOC2"/>
        <w:tabs>
          <w:tab w:val="right" w:leader="dot" w:pos="8630"/>
        </w:tabs>
        <w:rPr>
          <w:noProof/>
          <w:lang w:eastAsia="ja-JP"/>
        </w:rPr>
      </w:pPr>
      <w:r>
        <w:rPr>
          <w:noProof/>
        </w:rPr>
        <w:t>Temperatures</w:t>
      </w:r>
      <w:r>
        <w:rPr>
          <w:noProof/>
        </w:rPr>
        <w:tab/>
      </w:r>
      <w:r>
        <w:rPr>
          <w:noProof/>
        </w:rPr>
        <w:fldChar w:fldCharType="begin"/>
      </w:r>
      <w:r>
        <w:rPr>
          <w:noProof/>
        </w:rPr>
        <w:instrText xml:space="preserve"> PAGEREF _Toc398372405 \h </w:instrText>
      </w:r>
      <w:r>
        <w:rPr>
          <w:noProof/>
        </w:rPr>
      </w:r>
      <w:r>
        <w:rPr>
          <w:noProof/>
        </w:rPr>
        <w:fldChar w:fldCharType="separate"/>
      </w:r>
      <w:r w:rsidR="00274415">
        <w:rPr>
          <w:noProof/>
        </w:rPr>
        <w:t>5</w:t>
      </w:r>
      <w:r>
        <w:rPr>
          <w:noProof/>
        </w:rPr>
        <w:fldChar w:fldCharType="end"/>
      </w:r>
    </w:p>
    <w:p w14:paraId="44494D51" w14:textId="77777777" w:rsidR="005A6981" w:rsidRDefault="005A6981">
      <w:pPr>
        <w:pStyle w:val="TOC2"/>
        <w:tabs>
          <w:tab w:val="right" w:leader="dot" w:pos="8630"/>
        </w:tabs>
        <w:rPr>
          <w:noProof/>
          <w:lang w:eastAsia="ja-JP"/>
        </w:rPr>
      </w:pPr>
      <w:r>
        <w:rPr>
          <w:noProof/>
        </w:rPr>
        <w:t>Precipitation</w:t>
      </w:r>
      <w:r>
        <w:rPr>
          <w:noProof/>
        </w:rPr>
        <w:tab/>
      </w:r>
      <w:r>
        <w:rPr>
          <w:noProof/>
        </w:rPr>
        <w:fldChar w:fldCharType="begin"/>
      </w:r>
      <w:r>
        <w:rPr>
          <w:noProof/>
        </w:rPr>
        <w:instrText xml:space="preserve"> PAGEREF _Toc398372406 \h </w:instrText>
      </w:r>
      <w:r>
        <w:rPr>
          <w:noProof/>
        </w:rPr>
      </w:r>
      <w:r>
        <w:rPr>
          <w:noProof/>
        </w:rPr>
        <w:fldChar w:fldCharType="separate"/>
      </w:r>
      <w:r w:rsidR="00274415">
        <w:rPr>
          <w:noProof/>
        </w:rPr>
        <w:t>9</w:t>
      </w:r>
      <w:r>
        <w:rPr>
          <w:noProof/>
        </w:rPr>
        <w:fldChar w:fldCharType="end"/>
      </w:r>
    </w:p>
    <w:p w14:paraId="4B27EA17" w14:textId="77777777" w:rsidR="005A6981" w:rsidRDefault="005A6981">
      <w:pPr>
        <w:pStyle w:val="TOC2"/>
        <w:tabs>
          <w:tab w:val="right" w:leader="dot" w:pos="8630"/>
        </w:tabs>
        <w:rPr>
          <w:noProof/>
          <w:lang w:eastAsia="ja-JP"/>
        </w:rPr>
      </w:pPr>
      <w:r>
        <w:rPr>
          <w:noProof/>
        </w:rPr>
        <w:t>Snowfall</w:t>
      </w:r>
      <w:r>
        <w:rPr>
          <w:noProof/>
        </w:rPr>
        <w:tab/>
      </w:r>
      <w:r>
        <w:rPr>
          <w:noProof/>
        </w:rPr>
        <w:fldChar w:fldCharType="begin"/>
      </w:r>
      <w:r>
        <w:rPr>
          <w:noProof/>
        </w:rPr>
        <w:instrText xml:space="preserve"> PAGEREF _Toc398372407 \h </w:instrText>
      </w:r>
      <w:r>
        <w:rPr>
          <w:noProof/>
        </w:rPr>
      </w:r>
      <w:r>
        <w:rPr>
          <w:noProof/>
        </w:rPr>
        <w:fldChar w:fldCharType="separate"/>
      </w:r>
      <w:r w:rsidR="00274415">
        <w:rPr>
          <w:noProof/>
        </w:rPr>
        <w:t>11</w:t>
      </w:r>
      <w:r>
        <w:rPr>
          <w:noProof/>
        </w:rPr>
        <w:fldChar w:fldCharType="end"/>
      </w:r>
    </w:p>
    <w:p w14:paraId="554C456D" w14:textId="77777777" w:rsidR="005A6981" w:rsidRDefault="005A6981">
      <w:pPr>
        <w:pStyle w:val="TOC2"/>
        <w:tabs>
          <w:tab w:val="right" w:leader="dot" w:pos="8630"/>
        </w:tabs>
        <w:rPr>
          <w:noProof/>
          <w:lang w:eastAsia="ja-JP"/>
        </w:rPr>
      </w:pPr>
      <w:r>
        <w:rPr>
          <w:noProof/>
        </w:rPr>
        <w:t>Drought</w:t>
      </w:r>
      <w:r>
        <w:rPr>
          <w:noProof/>
        </w:rPr>
        <w:tab/>
      </w:r>
      <w:r>
        <w:rPr>
          <w:noProof/>
        </w:rPr>
        <w:fldChar w:fldCharType="begin"/>
      </w:r>
      <w:r>
        <w:rPr>
          <w:noProof/>
        </w:rPr>
        <w:instrText xml:space="preserve"> PAGEREF _Toc398372408 \h </w:instrText>
      </w:r>
      <w:r>
        <w:rPr>
          <w:noProof/>
        </w:rPr>
      </w:r>
      <w:r>
        <w:rPr>
          <w:noProof/>
        </w:rPr>
        <w:fldChar w:fldCharType="separate"/>
      </w:r>
      <w:r w:rsidR="00274415">
        <w:rPr>
          <w:noProof/>
        </w:rPr>
        <w:t>12</w:t>
      </w:r>
      <w:r>
        <w:rPr>
          <w:noProof/>
        </w:rPr>
        <w:fldChar w:fldCharType="end"/>
      </w:r>
    </w:p>
    <w:p w14:paraId="6A1054F7" w14:textId="77777777" w:rsidR="005A6981" w:rsidRDefault="005A6981">
      <w:pPr>
        <w:pStyle w:val="TOC1"/>
        <w:tabs>
          <w:tab w:val="right" w:leader="dot" w:pos="8630"/>
        </w:tabs>
        <w:rPr>
          <w:noProof/>
          <w:lang w:eastAsia="ja-JP"/>
        </w:rPr>
      </w:pPr>
      <w:r>
        <w:rPr>
          <w:noProof/>
        </w:rPr>
        <w:t>Chapter 3: Direct effects of climate change on Hydrology in the Southern Sierra Region</w:t>
      </w:r>
      <w:r>
        <w:rPr>
          <w:noProof/>
        </w:rPr>
        <w:tab/>
      </w:r>
      <w:r>
        <w:rPr>
          <w:noProof/>
        </w:rPr>
        <w:fldChar w:fldCharType="begin"/>
      </w:r>
      <w:r>
        <w:rPr>
          <w:noProof/>
        </w:rPr>
        <w:instrText xml:space="preserve"> PAGEREF _Toc398372409 \h </w:instrText>
      </w:r>
      <w:r>
        <w:rPr>
          <w:noProof/>
        </w:rPr>
      </w:r>
      <w:r>
        <w:rPr>
          <w:noProof/>
        </w:rPr>
        <w:fldChar w:fldCharType="separate"/>
      </w:r>
      <w:r w:rsidR="00274415">
        <w:rPr>
          <w:noProof/>
        </w:rPr>
        <w:t>14</w:t>
      </w:r>
      <w:r>
        <w:rPr>
          <w:noProof/>
        </w:rPr>
        <w:fldChar w:fldCharType="end"/>
      </w:r>
    </w:p>
    <w:p w14:paraId="0F9876ED" w14:textId="77777777" w:rsidR="005A6981" w:rsidRDefault="005A6981">
      <w:pPr>
        <w:pStyle w:val="TOC2"/>
        <w:tabs>
          <w:tab w:val="right" w:leader="dot" w:pos="8630"/>
        </w:tabs>
        <w:rPr>
          <w:noProof/>
          <w:lang w:eastAsia="ja-JP"/>
        </w:rPr>
      </w:pPr>
      <w:r>
        <w:rPr>
          <w:noProof/>
        </w:rPr>
        <w:t>Approach</w:t>
      </w:r>
      <w:r>
        <w:rPr>
          <w:noProof/>
        </w:rPr>
        <w:tab/>
      </w:r>
      <w:r>
        <w:rPr>
          <w:noProof/>
        </w:rPr>
        <w:fldChar w:fldCharType="begin"/>
      </w:r>
      <w:r>
        <w:rPr>
          <w:noProof/>
        </w:rPr>
        <w:instrText xml:space="preserve"> PAGEREF _Toc398372410 \h </w:instrText>
      </w:r>
      <w:r>
        <w:rPr>
          <w:noProof/>
        </w:rPr>
      </w:r>
      <w:r>
        <w:rPr>
          <w:noProof/>
        </w:rPr>
        <w:fldChar w:fldCharType="separate"/>
      </w:r>
      <w:r w:rsidR="00274415">
        <w:rPr>
          <w:noProof/>
        </w:rPr>
        <w:t>14</w:t>
      </w:r>
      <w:r>
        <w:rPr>
          <w:noProof/>
        </w:rPr>
        <w:fldChar w:fldCharType="end"/>
      </w:r>
    </w:p>
    <w:p w14:paraId="67172ADA" w14:textId="77777777" w:rsidR="005A6981" w:rsidRDefault="005A6981">
      <w:pPr>
        <w:pStyle w:val="TOC2"/>
        <w:tabs>
          <w:tab w:val="right" w:leader="dot" w:pos="8630"/>
        </w:tabs>
        <w:rPr>
          <w:noProof/>
          <w:lang w:eastAsia="ja-JP"/>
        </w:rPr>
      </w:pPr>
      <w:r>
        <w:rPr>
          <w:noProof/>
        </w:rPr>
        <w:t>Evapotranspiration</w:t>
      </w:r>
      <w:r>
        <w:rPr>
          <w:noProof/>
        </w:rPr>
        <w:tab/>
      </w:r>
      <w:r>
        <w:rPr>
          <w:noProof/>
        </w:rPr>
        <w:fldChar w:fldCharType="begin"/>
      </w:r>
      <w:r>
        <w:rPr>
          <w:noProof/>
        </w:rPr>
        <w:instrText xml:space="preserve"> PAGEREF _Toc398372411 \h </w:instrText>
      </w:r>
      <w:r>
        <w:rPr>
          <w:noProof/>
        </w:rPr>
      </w:r>
      <w:r>
        <w:rPr>
          <w:noProof/>
        </w:rPr>
        <w:fldChar w:fldCharType="separate"/>
      </w:r>
      <w:r w:rsidR="00274415">
        <w:rPr>
          <w:noProof/>
        </w:rPr>
        <w:t>14</w:t>
      </w:r>
      <w:r>
        <w:rPr>
          <w:noProof/>
        </w:rPr>
        <w:fldChar w:fldCharType="end"/>
      </w:r>
    </w:p>
    <w:p w14:paraId="7ED3D558" w14:textId="77777777" w:rsidR="005A6981" w:rsidRDefault="005A6981">
      <w:pPr>
        <w:pStyle w:val="TOC2"/>
        <w:tabs>
          <w:tab w:val="right" w:leader="dot" w:pos="8630"/>
        </w:tabs>
        <w:rPr>
          <w:noProof/>
          <w:lang w:eastAsia="ja-JP"/>
        </w:rPr>
      </w:pPr>
      <w:r>
        <w:rPr>
          <w:noProof/>
        </w:rPr>
        <w:t>Snowpack</w:t>
      </w:r>
      <w:r>
        <w:rPr>
          <w:noProof/>
        </w:rPr>
        <w:tab/>
      </w:r>
      <w:r>
        <w:rPr>
          <w:noProof/>
        </w:rPr>
        <w:fldChar w:fldCharType="begin"/>
      </w:r>
      <w:r>
        <w:rPr>
          <w:noProof/>
        </w:rPr>
        <w:instrText xml:space="preserve"> PAGEREF _Toc398372412 \h </w:instrText>
      </w:r>
      <w:r>
        <w:rPr>
          <w:noProof/>
        </w:rPr>
      </w:r>
      <w:r>
        <w:rPr>
          <w:noProof/>
        </w:rPr>
        <w:fldChar w:fldCharType="separate"/>
      </w:r>
      <w:r w:rsidR="00274415">
        <w:rPr>
          <w:noProof/>
        </w:rPr>
        <w:t>16</w:t>
      </w:r>
      <w:r>
        <w:rPr>
          <w:noProof/>
        </w:rPr>
        <w:fldChar w:fldCharType="end"/>
      </w:r>
    </w:p>
    <w:p w14:paraId="1FAC7D3E" w14:textId="77777777" w:rsidR="005A6981" w:rsidRDefault="005A6981">
      <w:pPr>
        <w:pStyle w:val="TOC2"/>
        <w:tabs>
          <w:tab w:val="right" w:leader="dot" w:pos="8630"/>
        </w:tabs>
        <w:rPr>
          <w:noProof/>
          <w:lang w:eastAsia="ja-JP"/>
        </w:rPr>
      </w:pPr>
      <w:r>
        <w:rPr>
          <w:noProof/>
        </w:rPr>
        <w:t>Streamflow</w:t>
      </w:r>
      <w:r>
        <w:rPr>
          <w:noProof/>
        </w:rPr>
        <w:tab/>
      </w:r>
      <w:r>
        <w:rPr>
          <w:noProof/>
        </w:rPr>
        <w:fldChar w:fldCharType="begin"/>
      </w:r>
      <w:r>
        <w:rPr>
          <w:noProof/>
        </w:rPr>
        <w:instrText xml:space="preserve"> PAGEREF _Toc398372413 \h </w:instrText>
      </w:r>
      <w:r>
        <w:rPr>
          <w:noProof/>
        </w:rPr>
      </w:r>
      <w:r>
        <w:rPr>
          <w:noProof/>
        </w:rPr>
        <w:fldChar w:fldCharType="separate"/>
      </w:r>
      <w:r w:rsidR="00274415">
        <w:rPr>
          <w:noProof/>
        </w:rPr>
        <w:t>18</w:t>
      </w:r>
      <w:r>
        <w:rPr>
          <w:noProof/>
        </w:rPr>
        <w:fldChar w:fldCharType="end"/>
      </w:r>
    </w:p>
    <w:p w14:paraId="374D7922" w14:textId="77777777" w:rsidR="005A6981" w:rsidRDefault="005A6981">
      <w:pPr>
        <w:pStyle w:val="TOC2"/>
        <w:tabs>
          <w:tab w:val="right" w:leader="dot" w:pos="8630"/>
        </w:tabs>
        <w:rPr>
          <w:noProof/>
          <w:lang w:eastAsia="ja-JP"/>
        </w:rPr>
      </w:pPr>
      <w:r>
        <w:rPr>
          <w:noProof/>
        </w:rPr>
        <w:t>Water Quality</w:t>
      </w:r>
      <w:r>
        <w:rPr>
          <w:noProof/>
        </w:rPr>
        <w:tab/>
      </w:r>
      <w:r>
        <w:rPr>
          <w:noProof/>
        </w:rPr>
        <w:fldChar w:fldCharType="begin"/>
      </w:r>
      <w:r>
        <w:rPr>
          <w:noProof/>
        </w:rPr>
        <w:instrText xml:space="preserve"> PAGEREF _Toc398372414 \h </w:instrText>
      </w:r>
      <w:r>
        <w:rPr>
          <w:noProof/>
        </w:rPr>
      </w:r>
      <w:r>
        <w:rPr>
          <w:noProof/>
        </w:rPr>
        <w:fldChar w:fldCharType="separate"/>
      </w:r>
      <w:r w:rsidR="00274415">
        <w:rPr>
          <w:noProof/>
        </w:rPr>
        <w:t>22</w:t>
      </w:r>
      <w:r>
        <w:rPr>
          <w:noProof/>
        </w:rPr>
        <w:fldChar w:fldCharType="end"/>
      </w:r>
    </w:p>
    <w:p w14:paraId="322CDD60" w14:textId="77777777" w:rsidR="005A6981" w:rsidRDefault="005A6981">
      <w:pPr>
        <w:pStyle w:val="TOC1"/>
        <w:tabs>
          <w:tab w:val="right" w:leader="dot" w:pos="8630"/>
        </w:tabs>
        <w:rPr>
          <w:noProof/>
          <w:lang w:eastAsia="ja-JP"/>
        </w:rPr>
      </w:pPr>
      <w:r>
        <w:rPr>
          <w:noProof/>
        </w:rPr>
        <w:t>Chapter 4: Combined Effects of Climate Change and Vegetation Tranformation on hydrology in the Southern Sierra Region</w:t>
      </w:r>
      <w:r>
        <w:rPr>
          <w:noProof/>
        </w:rPr>
        <w:tab/>
      </w:r>
      <w:r>
        <w:rPr>
          <w:noProof/>
        </w:rPr>
        <w:fldChar w:fldCharType="begin"/>
      </w:r>
      <w:r>
        <w:rPr>
          <w:noProof/>
        </w:rPr>
        <w:instrText xml:space="preserve"> PAGEREF _Toc398372415 \h </w:instrText>
      </w:r>
      <w:r>
        <w:rPr>
          <w:noProof/>
        </w:rPr>
      </w:r>
      <w:r>
        <w:rPr>
          <w:noProof/>
        </w:rPr>
        <w:fldChar w:fldCharType="separate"/>
      </w:r>
      <w:r w:rsidR="00274415">
        <w:rPr>
          <w:noProof/>
        </w:rPr>
        <w:t>24</w:t>
      </w:r>
      <w:r>
        <w:rPr>
          <w:noProof/>
        </w:rPr>
        <w:fldChar w:fldCharType="end"/>
      </w:r>
    </w:p>
    <w:p w14:paraId="7E358569" w14:textId="77777777" w:rsidR="005A6981" w:rsidRDefault="005A6981">
      <w:pPr>
        <w:pStyle w:val="TOC2"/>
        <w:tabs>
          <w:tab w:val="right" w:leader="dot" w:pos="8630"/>
        </w:tabs>
        <w:rPr>
          <w:noProof/>
          <w:lang w:eastAsia="ja-JP"/>
        </w:rPr>
      </w:pPr>
      <w:r>
        <w:rPr>
          <w:noProof/>
        </w:rPr>
        <w:t>Approach</w:t>
      </w:r>
      <w:r>
        <w:rPr>
          <w:noProof/>
        </w:rPr>
        <w:tab/>
      </w:r>
      <w:r>
        <w:rPr>
          <w:noProof/>
        </w:rPr>
        <w:fldChar w:fldCharType="begin"/>
      </w:r>
      <w:r>
        <w:rPr>
          <w:noProof/>
        </w:rPr>
        <w:instrText xml:space="preserve"> PAGEREF _Toc398372416 \h </w:instrText>
      </w:r>
      <w:r>
        <w:rPr>
          <w:noProof/>
        </w:rPr>
      </w:r>
      <w:r>
        <w:rPr>
          <w:noProof/>
        </w:rPr>
        <w:fldChar w:fldCharType="separate"/>
      </w:r>
      <w:r w:rsidR="00274415">
        <w:rPr>
          <w:noProof/>
        </w:rPr>
        <w:t>24</w:t>
      </w:r>
      <w:r>
        <w:rPr>
          <w:noProof/>
        </w:rPr>
        <w:fldChar w:fldCharType="end"/>
      </w:r>
    </w:p>
    <w:p w14:paraId="664C0FAB" w14:textId="77777777" w:rsidR="005A6981" w:rsidRDefault="005A6981">
      <w:pPr>
        <w:pStyle w:val="TOC2"/>
        <w:tabs>
          <w:tab w:val="right" w:leader="dot" w:pos="8630"/>
        </w:tabs>
        <w:rPr>
          <w:noProof/>
          <w:lang w:eastAsia="ja-JP"/>
        </w:rPr>
      </w:pPr>
      <w:r>
        <w:rPr>
          <w:noProof/>
        </w:rPr>
        <w:t>Forest Mortality</w:t>
      </w:r>
      <w:r>
        <w:rPr>
          <w:noProof/>
        </w:rPr>
        <w:tab/>
      </w:r>
      <w:r>
        <w:rPr>
          <w:noProof/>
        </w:rPr>
        <w:fldChar w:fldCharType="begin"/>
      </w:r>
      <w:r>
        <w:rPr>
          <w:noProof/>
        </w:rPr>
        <w:instrText xml:space="preserve"> PAGEREF _Toc398372417 \h </w:instrText>
      </w:r>
      <w:r>
        <w:rPr>
          <w:noProof/>
        </w:rPr>
      </w:r>
      <w:r>
        <w:rPr>
          <w:noProof/>
        </w:rPr>
        <w:fldChar w:fldCharType="separate"/>
      </w:r>
      <w:r w:rsidR="00274415">
        <w:rPr>
          <w:noProof/>
        </w:rPr>
        <w:t>26</w:t>
      </w:r>
      <w:r>
        <w:rPr>
          <w:noProof/>
        </w:rPr>
        <w:fldChar w:fldCharType="end"/>
      </w:r>
    </w:p>
    <w:p w14:paraId="0F01FD26" w14:textId="77777777" w:rsidR="005A6981" w:rsidRDefault="005A6981">
      <w:pPr>
        <w:pStyle w:val="TOC2"/>
        <w:tabs>
          <w:tab w:val="right" w:leader="dot" w:pos="8630"/>
        </w:tabs>
        <w:rPr>
          <w:noProof/>
          <w:lang w:eastAsia="ja-JP"/>
        </w:rPr>
      </w:pPr>
      <w:r>
        <w:rPr>
          <w:noProof/>
        </w:rPr>
        <w:t>Wildfire</w:t>
      </w:r>
      <w:r>
        <w:rPr>
          <w:noProof/>
        </w:rPr>
        <w:tab/>
      </w:r>
      <w:r>
        <w:rPr>
          <w:noProof/>
        </w:rPr>
        <w:fldChar w:fldCharType="begin"/>
      </w:r>
      <w:r>
        <w:rPr>
          <w:noProof/>
        </w:rPr>
        <w:instrText xml:space="preserve"> PAGEREF _Toc398372418 \h </w:instrText>
      </w:r>
      <w:r>
        <w:rPr>
          <w:noProof/>
        </w:rPr>
      </w:r>
      <w:r>
        <w:rPr>
          <w:noProof/>
        </w:rPr>
        <w:fldChar w:fldCharType="separate"/>
      </w:r>
      <w:r w:rsidR="00274415">
        <w:rPr>
          <w:noProof/>
        </w:rPr>
        <w:t>28</w:t>
      </w:r>
      <w:r>
        <w:rPr>
          <w:noProof/>
        </w:rPr>
        <w:fldChar w:fldCharType="end"/>
      </w:r>
    </w:p>
    <w:p w14:paraId="5A594F1A" w14:textId="77777777" w:rsidR="005A6981" w:rsidRDefault="005A6981">
      <w:pPr>
        <w:pStyle w:val="TOC2"/>
        <w:tabs>
          <w:tab w:val="right" w:leader="dot" w:pos="8630"/>
        </w:tabs>
        <w:rPr>
          <w:noProof/>
          <w:lang w:eastAsia="ja-JP"/>
        </w:rPr>
      </w:pPr>
      <w:r>
        <w:rPr>
          <w:noProof/>
        </w:rPr>
        <w:t>Bark beetles</w:t>
      </w:r>
      <w:r>
        <w:rPr>
          <w:noProof/>
        </w:rPr>
        <w:tab/>
      </w:r>
      <w:r>
        <w:rPr>
          <w:noProof/>
        </w:rPr>
        <w:fldChar w:fldCharType="begin"/>
      </w:r>
      <w:r>
        <w:rPr>
          <w:noProof/>
        </w:rPr>
        <w:instrText xml:space="preserve"> PAGEREF _Toc398372419 \h </w:instrText>
      </w:r>
      <w:r>
        <w:rPr>
          <w:noProof/>
        </w:rPr>
      </w:r>
      <w:r>
        <w:rPr>
          <w:noProof/>
        </w:rPr>
        <w:fldChar w:fldCharType="separate"/>
      </w:r>
      <w:r w:rsidR="00274415">
        <w:rPr>
          <w:noProof/>
        </w:rPr>
        <w:t>31</w:t>
      </w:r>
      <w:r>
        <w:rPr>
          <w:noProof/>
        </w:rPr>
        <w:fldChar w:fldCharType="end"/>
      </w:r>
    </w:p>
    <w:p w14:paraId="2F3C9068" w14:textId="77777777" w:rsidR="005A6981" w:rsidRDefault="005A6981">
      <w:pPr>
        <w:pStyle w:val="TOC2"/>
        <w:tabs>
          <w:tab w:val="right" w:leader="dot" w:pos="8630"/>
        </w:tabs>
        <w:rPr>
          <w:noProof/>
          <w:lang w:eastAsia="ja-JP"/>
        </w:rPr>
      </w:pPr>
      <w:r>
        <w:rPr>
          <w:noProof/>
        </w:rPr>
        <w:t>Forest management</w:t>
      </w:r>
      <w:r>
        <w:rPr>
          <w:noProof/>
        </w:rPr>
        <w:tab/>
      </w:r>
      <w:r>
        <w:rPr>
          <w:noProof/>
        </w:rPr>
        <w:fldChar w:fldCharType="begin"/>
      </w:r>
      <w:r>
        <w:rPr>
          <w:noProof/>
        </w:rPr>
        <w:instrText xml:space="preserve"> PAGEREF _Toc398372420 \h </w:instrText>
      </w:r>
      <w:r>
        <w:rPr>
          <w:noProof/>
        </w:rPr>
      </w:r>
      <w:r>
        <w:rPr>
          <w:noProof/>
        </w:rPr>
        <w:fldChar w:fldCharType="separate"/>
      </w:r>
      <w:r w:rsidR="00274415">
        <w:rPr>
          <w:noProof/>
        </w:rPr>
        <w:t>31</w:t>
      </w:r>
      <w:r>
        <w:rPr>
          <w:noProof/>
        </w:rPr>
        <w:fldChar w:fldCharType="end"/>
      </w:r>
    </w:p>
    <w:p w14:paraId="417CB834" w14:textId="77777777" w:rsidR="005A6981" w:rsidRDefault="005A6981">
      <w:pPr>
        <w:pStyle w:val="TOC2"/>
        <w:tabs>
          <w:tab w:val="right" w:leader="dot" w:pos="8630"/>
        </w:tabs>
        <w:rPr>
          <w:noProof/>
          <w:lang w:eastAsia="ja-JP"/>
        </w:rPr>
      </w:pPr>
      <w:r>
        <w:rPr>
          <w:noProof/>
        </w:rPr>
        <w:t>Type conversion</w:t>
      </w:r>
      <w:r>
        <w:rPr>
          <w:noProof/>
        </w:rPr>
        <w:tab/>
      </w:r>
      <w:r>
        <w:rPr>
          <w:noProof/>
        </w:rPr>
        <w:fldChar w:fldCharType="begin"/>
      </w:r>
      <w:r>
        <w:rPr>
          <w:noProof/>
        </w:rPr>
        <w:instrText xml:space="preserve"> PAGEREF _Toc398372421 \h </w:instrText>
      </w:r>
      <w:r>
        <w:rPr>
          <w:noProof/>
        </w:rPr>
      </w:r>
      <w:r>
        <w:rPr>
          <w:noProof/>
        </w:rPr>
        <w:fldChar w:fldCharType="separate"/>
      </w:r>
      <w:r w:rsidR="00274415">
        <w:rPr>
          <w:noProof/>
        </w:rPr>
        <w:t>32</w:t>
      </w:r>
      <w:r>
        <w:rPr>
          <w:noProof/>
        </w:rPr>
        <w:fldChar w:fldCharType="end"/>
      </w:r>
    </w:p>
    <w:p w14:paraId="68B3753C" w14:textId="77777777" w:rsidR="005A6981" w:rsidRDefault="005A6981">
      <w:pPr>
        <w:pStyle w:val="TOC2"/>
        <w:tabs>
          <w:tab w:val="right" w:leader="dot" w:pos="8630"/>
        </w:tabs>
        <w:rPr>
          <w:noProof/>
          <w:lang w:eastAsia="ja-JP"/>
        </w:rPr>
      </w:pPr>
      <w:r>
        <w:rPr>
          <w:noProof/>
        </w:rPr>
        <w:t>Envision modeling</w:t>
      </w:r>
      <w:r>
        <w:rPr>
          <w:noProof/>
        </w:rPr>
        <w:tab/>
      </w:r>
      <w:r>
        <w:rPr>
          <w:noProof/>
        </w:rPr>
        <w:fldChar w:fldCharType="begin"/>
      </w:r>
      <w:r>
        <w:rPr>
          <w:noProof/>
        </w:rPr>
        <w:instrText xml:space="preserve"> PAGEREF _Toc398372422 \h </w:instrText>
      </w:r>
      <w:r>
        <w:rPr>
          <w:noProof/>
        </w:rPr>
      </w:r>
      <w:r>
        <w:rPr>
          <w:noProof/>
        </w:rPr>
        <w:fldChar w:fldCharType="separate"/>
      </w:r>
      <w:r w:rsidR="00274415">
        <w:rPr>
          <w:noProof/>
        </w:rPr>
        <w:t>32</w:t>
      </w:r>
      <w:r>
        <w:rPr>
          <w:noProof/>
        </w:rPr>
        <w:fldChar w:fldCharType="end"/>
      </w:r>
    </w:p>
    <w:p w14:paraId="47A5708A" w14:textId="77777777" w:rsidR="005A6981" w:rsidRDefault="005A6981">
      <w:pPr>
        <w:pStyle w:val="TOC1"/>
        <w:tabs>
          <w:tab w:val="right" w:leader="dot" w:pos="8630"/>
        </w:tabs>
        <w:rPr>
          <w:noProof/>
          <w:lang w:eastAsia="ja-JP"/>
        </w:rPr>
      </w:pPr>
      <w:r>
        <w:rPr>
          <w:noProof/>
        </w:rPr>
        <w:t>Chapter 5: Conclusions</w:t>
      </w:r>
      <w:r>
        <w:rPr>
          <w:noProof/>
        </w:rPr>
        <w:tab/>
      </w:r>
      <w:r>
        <w:rPr>
          <w:noProof/>
        </w:rPr>
        <w:fldChar w:fldCharType="begin"/>
      </w:r>
      <w:r>
        <w:rPr>
          <w:noProof/>
        </w:rPr>
        <w:instrText xml:space="preserve"> PAGEREF _Toc398372423 \h </w:instrText>
      </w:r>
      <w:r>
        <w:rPr>
          <w:noProof/>
        </w:rPr>
      </w:r>
      <w:r>
        <w:rPr>
          <w:noProof/>
        </w:rPr>
        <w:fldChar w:fldCharType="separate"/>
      </w:r>
      <w:r w:rsidR="00274415">
        <w:rPr>
          <w:noProof/>
        </w:rPr>
        <w:t>37</w:t>
      </w:r>
      <w:r>
        <w:rPr>
          <w:noProof/>
        </w:rPr>
        <w:fldChar w:fldCharType="end"/>
      </w:r>
    </w:p>
    <w:p w14:paraId="30DB2DA2" w14:textId="77777777" w:rsidR="005A6981" w:rsidRDefault="005A6981">
      <w:pPr>
        <w:pStyle w:val="TOC1"/>
        <w:tabs>
          <w:tab w:val="right" w:leader="dot" w:pos="8630"/>
        </w:tabs>
        <w:rPr>
          <w:noProof/>
          <w:lang w:eastAsia="ja-JP"/>
        </w:rPr>
      </w:pPr>
      <w:r>
        <w:rPr>
          <w:noProof/>
        </w:rPr>
        <w:t>Chapter 6: References</w:t>
      </w:r>
      <w:r>
        <w:rPr>
          <w:noProof/>
        </w:rPr>
        <w:tab/>
      </w:r>
      <w:r>
        <w:rPr>
          <w:noProof/>
        </w:rPr>
        <w:fldChar w:fldCharType="begin"/>
      </w:r>
      <w:r>
        <w:rPr>
          <w:noProof/>
        </w:rPr>
        <w:instrText xml:space="preserve"> PAGEREF _Toc398372424 \h </w:instrText>
      </w:r>
      <w:r>
        <w:rPr>
          <w:noProof/>
        </w:rPr>
      </w:r>
      <w:r>
        <w:rPr>
          <w:noProof/>
        </w:rPr>
        <w:fldChar w:fldCharType="separate"/>
      </w:r>
      <w:r w:rsidR="00274415">
        <w:rPr>
          <w:noProof/>
        </w:rPr>
        <w:t>39</w:t>
      </w:r>
      <w:r>
        <w:rPr>
          <w:noProof/>
        </w:rPr>
        <w:fldChar w:fldCharType="end"/>
      </w:r>
    </w:p>
    <w:p w14:paraId="1FD8C4AE" w14:textId="77777777" w:rsidR="004E4EAC" w:rsidRDefault="0011562C" w:rsidP="00A255AC">
      <w:pPr>
        <w:rPr>
          <w:rFonts w:ascii="Cambria" w:hAnsi="Cambria"/>
        </w:rPr>
      </w:pPr>
      <w:r>
        <w:rPr>
          <w:rFonts w:ascii="Cambria" w:hAnsi="Cambria"/>
        </w:rPr>
        <w:fldChar w:fldCharType="end"/>
      </w:r>
    </w:p>
    <w:p w14:paraId="59FDF8AA" w14:textId="77777777" w:rsidR="004E4EAC" w:rsidRDefault="004E4EAC" w:rsidP="00A255AC">
      <w:pPr>
        <w:rPr>
          <w:rFonts w:ascii="Cambria" w:hAnsi="Cambria"/>
        </w:rPr>
      </w:pPr>
    </w:p>
    <w:p w14:paraId="7F396719" w14:textId="77777777" w:rsidR="004E4EAC" w:rsidRDefault="004E4EAC" w:rsidP="00A255AC">
      <w:pPr>
        <w:rPr>
          <w:rFonts w:ascii="Cambria" w:hAnsi="Cambria"/>
        </w:rPr>
        <w:sectPr w:rsidR="004E4EAC" w:rsidSect="00C84D57">
          <w:headerReference w:type="even" r:id="rId11"/>
          <w:headerReference w:type="default" r:id="rId12"/>
          <w:footerReference w:type="even" r:id="rId13"/>
          <w:headerReference w:type="first" r:id="rId14"/>
          <w:pgSz w:w="12240" w:h="15840"/>
          <w:pgMar w:top="1440" w:right="1800" w:bottom="1440" w:left="1800" w:header="720" w:footer="720" w:gutter="0"/>
          <w:pgNumType w:start="1"/>
          <w:cols w:space="720"/>
          <w:docGrid w:linePitch="360"/>
        </w:sectPr>
      </w:pPr>
    </w:p>
    <w:p w14:paraId="317EE457" w14:textId="765C45F2" w:rsidR="0049604D" w:rsidRPr="0049604D" w:rsidRDefault="00C54CA0" w:rsidP="00AF4134">
      <w:pPr>
        <w:pStyle w:val="Heading1"/>
      </w:pPr>
      <w:bookmarkStart w:id="3" w:name="_Toc398372402"/>
      <w:r>
        <w:lastRenderedPageBreak/>
        <w:t xml:space="preserve">Chapter 1: </w:t>
      </w:r>
      <w:r w:rsidR="0049604D" w:rsidRPr="0049604D">
        <w:t>Introduction</w:t>
      </w:r>
      <w:bookmarkEnd w:id="3"/>
    </w:p>
    <w:p w14:paraId="6C0AB798" w14:textId="77777777" w:rsidR="0049604D" w:rsidRDefault="0049604D" w:rsidP="0060721A">
      <w:pPr>
        <w:rPr>
          <w:rFonts w:ascii="Cambria" w:hAnsi="Cambria"/>
        </w:rPr>
      </w:pPr>
    </w:p>
    <w:p w14:paraId="3B28F184" w14:textId="04A2DEE2" w:rsidR="00350BAE" w:rsidRDefault="003A6122" w:rsidP="0060721A">
      <w:pPr>
        <w:rPr>
          <w:rFonts w:ascii="Cambria" w:hAnsi="Cambria"/>
        </w:rPr>
      </w:pPr>
      <w:r>
        <w:rPr>
          <w:rFonts w:ascii="Cambria" w:hAnsi="Cambria"/>
        </w:rPr>
        <w:t>The Southern Sierra</w:t>
      </w:r>
      <w:r w:rsidRPr="003A6122">
        <w:rPr>
          <w:rFonts w:ascii="Cambria" w:hAnsi="Cambria"/>
        </w:rPr>
        <w:t xml:space="preserve"> </w:t>
      </w:r>
      <w:r>
        <w:rPr>
          <w:rFonts w:ascii="Cambria" w:hAnsi="Cambria"/>
        </w:rPr>
        <w:t>Regiona</w:t>
      </w:r>
      <w:r w:rsidR="005B2AFC">
        <w:rPr>
          <w:rFonts w:ascii="Cambria" w:hAnsi="Cambria"/>
        </w:rPr>
        <w:t>l Wate</w:t>
      </w:r>
      <w:r w:rsidR="00F63904">
        <w:rPr>
          <w:rFonts w:ascii="Cambria" w:hAnsi="Cambria"/>
        </w:rPr>
        <w:t xml:space="preserve">r Management Group (RWMG) </w:t>
      </w:r>
      <w:r w:rsidR="005B2AFC">
        <w:rPr>
          <w:rFonts w:ascii="Cambria" w:hAnsi="Cambria"/>
        </w:rPr>
        <w:t>develop</w:t>
      </w:r>
      <w:r w:rsidR="00F63904">
        <w:rPr>
          <w:rFonts w:ascii="Cambria" w:hAnsi="Cambria"/>
        </w:rPr>
        <w:t>s</w:t>
      </w:r>
      <w:r w:rsidR="005B2AFC">
        <w:rPr>
          <w:rFonts w:ascii="Cambria" w:hAnsi="Cambria"/>
        </w:rPr>
        <w:t xml:space="preserve"> </w:t>
      </w:r>
      <w:r w:rsidR="002C12A3" w:rsidRPr="00CC7034">
        <w:rPr>
          <w:rFonts w:ascii="Cambria" w:hAnsi="Cambria"/>
        </w:rPr>
        <w:t xml:space="preserve">strategic, </w:t>
      </w:r>
      <w:r w:rsidR="005B2AFC" w:rsidRPr="00CC7034">
        <w:rPr>
          <w:rFonts w:ascii="Cambria" w:hAnsi="Cambria"/>
        </w:rPr>
        <w:t xml:space="preserve">collaborative approaches to managing water in the Southern Sierra in order to achieve social, environmental and economic objectives of local stakeholders </w:t>
      </w:r>
      <w:r w:rsidR="0001640D" w:rsidRPr="00CC7034">
        <w:rPr>
          <w:rFonts w:ascii="Cambria" w:hAnsi="Cambria"/>
        </w:rPr>
        <w:fldChar w:fldCharType="begin"/>
      </w:r>
      <w:r w:rsidR="0001640D" w:rsidRPr="00CC7034">
        <w:rPr>
          <w:rFonts w:ascii="Cambria" w:hAnsi="Cambria"/>
        </w:rPr>
        <w:instrText xml:space="preserve"> ADDIN ZOTERO_ITEM CSL_CITATION {"citationID":"DrgpJGDC","properties":{"formattedCitation":"[{\\i{}CDWR}, 2013]","plainCitation":"[CDWR, 2013]","noteIndex":0},"citationItems":[{"id":1105,"uris":["http://zotero.org/users/36211/items/86JK57MM"],"uri":["http://zotero.org/users/36211/items/86JK57MM"],"itemData":{"id":1105,"type":"report","title":"California Water Plan Update 2013","publisher":"California Dept. of Water Resources","publisher-place":"Sacramento, CA","event-place":"Sacramento, CA","number":"Bulletin 160-13","author":[{"family":"CDWR","given":""}],"issued":{"date-parts":[["2013"]]}}}],"schema":"https://github.com/citation-style-language/schema/raw/master/csl-citation.json"} </w:instrText>
      </w:r>
      <w:r w:rsidR="0001640D" w:rsidRPr="00CC7034">
        <w:rPr>
          <w:rFonts w:ascii="Cambria" w:hAnsi="Cambria"/>
        </w:rPr>
        <w:fldChar w:fldCharType="separate"/>
      </w:r>
      <w:r w:rsidR="0001640D" w:rsidRPr="00CC7034">
        <w:rPr>
          <w:rFonts w:ascii="Cambria" w:hAnsi="Cambria"/>
        </w:rPr>
        <w:t>[</w:t>
      </w:r>
      <w:r w:rsidR="0001640D" w:rsidRPr="00CC7034">
        <w:rPr>
          <w:rFonts w:ascii="Cambria" w:hAnsi="Cambria"/>
          <w:i/>
          <w:iCs/>
        </w:rPr>
        <w:t>CDWR</w:t>
      </w:r>
      <w:r w:rsidR="0001640D" w:rsidRPr="00CC7034">
        <w:rPr>
          <w:rFonts w:ascii="Cambria" w:hAnsi="Cambria"/>
        </w:rPr>
        <w:t>, 2013]</w:t>
      </w:r>
      <w:r w:rsidR="0001640D" w:rsidRPr="00CC7034">
        <w:rPr>
          <w:rFonts w:ascii="Cambria" w:hAnsi="Cambria"/>
        </w:rPr>
        <w:fldChar w:fldCharType="end"/>
      </w:r>
      <w:r w:rsidR="005B2AFC" w:rsidRPr="00CC7034">
        <w:rPr>
          <w:rFonts w:ascii="Cambria" w:hAnsi="Cambria"/>
        </w:rPr>
        <w:t xml:space="preserve">. </w:t>
      </w:r>
      <w:r w:rsidR="00210998" w:rsidRPr="00CC7034">
        <w:rPr>
          <w:rFonts w:ascii="Cambria" w:hAnsi="Cambria" w:cs="Times New Roman"/>
          <w:color w:val="1A1718"/>
        </w:rPr>
        <w:t xml:space="preserve">Through the implementation of water management programs, the Southern Sierra RWMG is able to provide support for </w:t>
      </w:r>
      <w:r w:rsidR="00210998" w:rsidRPr="00CC7034">
        <w:rPr>
          <w:rFonts w:ascii="Cambria" w:hAnsi="Cambria"/>
        </w:rPr>
        <w:t>sustainable water use, flood management, improved water quality</w:t>
      </w:r>
      <w:r w:rsidR="00210998" w:rsidRPr="00CC7034">
        <w:rPr>
          <w:rFonts w:ascii="Cambria" w:hAnsi="Cambria" w:cs="Times New Roman"/>
          <w:color w:val="1A1718"/>
        </w:rPr>
        <w:t>,</w:t>
      </w:r>
      <w:r w:rsidR="00CC7034">
        <w:rPr>
          <w:rFonts w:ascii="Cambria" w:hAnsi="Cambria" w:cs="Times New Roman"/>
          <w:color w:val="1A1718"/>
        </w:rPr>
        <w:t xml:space="preserve"> groundwater recharge, healthier forests, environmental restoration, </w:t>
      </w:r>
      <w:r w:rsidR="00CC7034">
        <w:rPr>
          <w:rFonts w:ascii="Cambria" w:hAnsi="Cambria"/>
        </w:rPr>
        <w:t xml:space="preserve">protection of agriculture and </w:t>
      </w:r>
      <w:r w:rsidR="00CC7034" w:rsidRPr="002C12A3">
        <w:rPr>
          <w:rFonts w:ascii="Cambria" w:hAnsi="Cambria"/>
        </w:rPr>
        <w:t>economy</w:t>
      </w:r>
      <w:r w:rsidR="00CC7034">
        <w:rPr>
          <w:rFonts w:ascii="Cambria" w:hAnsi="Cambria"/>
        </w:rPr>
        <w:t xml:space="preserve"> benefits a</w:t>
      </w:r>
      <w:r w:rsidR="00CC7034" w:rsidRPr="00CC7034">
        <w:rPr>
          <w:rFonts w:ascii="Cambria" w:hAnsi="Cambria"/>
        </w:rPr>
        <w:t>cross watershed and jurisdictional boundaries</w:t>
      </w:r>
      <w:r w:rsidR="00CC7034">
        <w:rPr>
          <w:rFonts w:ascii="Cambria" w:hAnsi="Cambria"/>
        </w:rPr>
        <w:t>.</w:t>
      </w:r>
      <w:r w:rsidR="00350BAE">
        <w:rPr>
          <w:rFonts w:ascii="Cambria" w:hAnsi="Cambria"/>
        </w:rPr>
        <w:t xml:space="preserve"> </w:t>
      </w:r>
      <w:r w:rsidR="00CC6678">
        <w:rPr>
          <w:rFonts w:ascii="Cambria" w:hAnsi="Cambria"/>
        </w:rPr>
        <w:t>This report evaluates</w:t>
      </w:r>
      <w:r w:rsidR="00E651D3">
        <w:rPr>
          <w:rFonts w:ascii="Cambria" w:hAnsi="Cambria"/>
        </w:rPr>
        <w:t xml:space="preserve"> climate change effects on the h</w:t>
      </w:r>
      <w:r w:rsidR="00E651D3" w:rsidRPr="00E651D3">
        <w:rPr>
          <w:rFonts w:ascii="Cambria" w:hAnsi="Cambria"/>
        </w:rPr>
        <w:t xml:space="preserve">ydrology of Southern Sierra </w:t>
      </w:r>
      <w:r w:rsidR="00E651D3" w:rsidRPr="00CC7034">
        <w:rPr>
          <w:rFonts w:ascii="Cambria" w:hAnsi="Cambria" w:cs="Times New Roman"/>
          <w:color w:val="1A1718"/>
        </w:rPr>
        <w:t xml:space="preserve">RWMG </w:t>
      </w:r>
      <w:r w:rsidR="00E651D3">
        <w:rPr>
          <w:rFonts w:ascii="Cambria" w:hAnsi="Cambria"/>
        </w:rPr>
        <w:t xml:space="preserve">Region </w:t>
      </w:r>
      <w:r w:rsidR="00CC6678">
        <w:rPr>
          <w:rFonts w:ascii="Cambria" w:hAnsi="Cambria"/>
        </w:rPr>
        <w:t xml:space="preserve">and </w:t>
      </w:r>
      <w:r w:rsidR="00E651D3">
        <w:rPr>
          <w:rFonts w:ascii="Cambria" w:hAnsi="Cambria"/>
        </w:rPr>
        <w:t xml:space="preserve">has been developed in support of the 2018 update to the </w:t>
      </w:r>
      <w:r w:rsidR="00E651D3" w:rsidRPr="00663676">
        <w:rPr>
          <w:rFonts w:ascii="Cambria" w:hAnsi="Cambria"/>
        </w:rPr>
        <w:t>Southern Sierra Integrated Regional Water Management Plan (SSIRWMP)</w:t>
      </w:r>
      <w:r w:rsidR="00350BAE">
        <w:rPr>
          <w:rFonts w:ascii="Cambria" w:hAnsi="Cambria"/>
        </w:rPr>
        <w:t>.</w:t>
      </w:r>
    </w:p>
    <w:p w14:paraId="032331F8" w14:textId="77777777" w:rsidR="00E651D3" w:rsidRDefault="00E651D3" w:rsidP="0060721A">
      <w:pPr>
        <w:rPr>
          <w:rFonts w:ascii="Cambria" w:hAnsi="Cambria"/>
        </w:rPr>
      </w:pPr>
    </w:p>
    <w:p w14:paraId="1ACD8525" w14:textId="503BCC50" w:rsidR="008352FE" w:rsidRDefault="004838DB" w:rsidP="0060721A">
      <w:pPr>
        <w:rPr>
          <w:rFonts w:ascii="Cambria" w:hAnsi="Cambria"/>
        </w:rPr>
      </w:pPr>
      <w:r>
        <w:rPr>
          <w:rFonts w:ascii="Cambria" w:hAnsi="Cambria"/>
        </w:rPr>
        <w:t>T</w:t>
      </w:r>
      <w:r w:rsidR="005B2AFC">
        <w:rPr>
          <w:rFonts w:ascii="Cambria" w:hAnsi="Cambria"/>
        </w:rPr>
        <w:t xml:space="preserve">he Southern Sierra RWMG boundary </w:t>
      </w:r>
      <w:r w:rsidR="006273D3">
        <w:rPr>
          <w:rFonts w:ascii="Cambria" w:hAnsi="Cambria"/>
        </w:rPr>
        <w:t xml:space="preserve">includes the headwaters </w:t>
      </w:r>
      <w:r w:rsidR="002C64F1">
        <w:rPr>
          <w:rFonts w:ascii="Cambria" w:hAnsi="Cambria"/>
        </w:rPr>
        <w:t xml:space="preserve">of the major rivers </w:t>
      </w:r>
      <w:r w:rsidR="008352FE">
        <w:rPr>
          <w:rFonts w:ascii="Cambria" w:hAnsi="Cambria"/>
        </w:rPr>
        <w:t xml:space="preserve">draining the western side of the Southern Sierra </w:t>
      </w:r>
      <w:r w:rsidR="00BA374C">
        <w:rPr>
          <w:rFonts w:ascii="Cambria" w:hAnsi="Cambria"/>
        </w:rPr>
        <w:t xml:space="preserve">that </w:t>
      </w:r>
      <w:r w:rsidR="002C64F1">
        <w:rPr>
          <w:rFonts w:ascii="Cambria" w:hAnsi="Cambria"/>
        </w:rPr>
        <w:t xml:space="preserve">discharge into the southern San Joaquin Valley, including the San Joaquin River, Kings River, Kaweah River, Tule River, Deer Creek, White River, </w:t>
      </w:r>
      <w:proofErr w:type="spellStart"/>
      <w:r w:rsidR="002C64F1">
        <w:rPr>
          <w:rFonts w:ascii="Cambria" w:hAnsi="Cambria"/>
        </w:rPr>
        <w:t>Poso</w:t>
      </w:r>
      <w:proofErr w:type="spellEnd"/>
      <w:r w:rsidR="002C64F1">
        <w:rPr>
          <w:rFonts w:ascii="Cambria" w:hAnsi="Cambria"/>
        </w:rPr>
        <w:t xml:space="preserve"> Creek and Kern River</w:t>
      </w:r>
      <w:r w:rsidR="004A5270">
        <w:rPr>
          <w:rFonts w:ascii="Cambria" w:hAnsi="Cambria"/>
        </w:rPr>
        <w:t xml:space="preserve"> (Figure 1)</w:t>
      </w:r>
      <w:r w:rsidR="002C64F1">
        <w:rPr>
          <w:rFonts w:ascii="Cambria" w:hAnsi="Cambria"/>
        </w:rPr>
        <w:t xml:space="preserve">. </w:t>
      </w:r>
      <w:r w:rsidR="00BA374C">
        <w:rPr>
          <w:rFonts w:ascii="Cambria" w:hAnsi="Cambria"/>
        </w:rPr>
        <w:t>T</w:t>
      </w:r>
      <w:r w:rsidR="008352FE">
        <w:rPr>
          <w:rFonts w:ascii="Cambria" w:hAnsi="Cambria"/>
        </w:rPr>
        <w:t>he Regions</w:t>
      </w:r>
      <w:r w:rsidR="00BA374C">
        <w:rPr>
          <w:rFonts w:ascii="Cambria" w:hAnsi="Cambria"/>
        </w:rPr>
        <w:t xml:space="preserve"> eastern</w:t>
      </w:r>
      <w:r w:rsidR="008352FE">
        <w:rPr>
          <w:rFonts w:ascii="Cambria" w:hAnsi="Cambria"/>
        </w:rPr>
        <w:t xml:space="preserve"> boundary begins at</w:t>
      </w:r>
      <w:r w:rsidR="00BA374C">
        <w:rPr>
          <w:rFonts w:ascii="Cambria" w:hAnsi="Cambria"/>
        </w:rPr>
        <w:t xml:space="preserve"> the Sierra Crest; </w:t>
      </w:r>
      <w:r w:rsidR="008352FE">
        <w:rPr>
          <w:rFonts w:ascii="Cambria" w:hAnsi="Cambria"/>
        </w:rPr>
        <w:t xml:space="preserve">the Regions </w:t>
      </w:r>
      <w:r w:rsidR="00BA374C">
        <w:rPr>
          <w:rFonts w:ascii="Cambria" w:hAnsi="Cambria"/>
        </w:rPr>
        <w:t xml:space="preserve">western </w:t>
      </w:r>
      <w:r w:rsidR="008352FE">
        <w:rPr>
          <w:rFonts w:ascii="Cambria" w:hAnsi="Cambria"/>
        </w:rPr>
        <w:t xml:space="preserve">boundary extends to the Sierra foothills. Reservoirs at the Sierra foothills capture much of the </w:t>
      </w:r>
      <w:r w:rsidR="00BA374C">
        <w:rPr>
          <w:rFonts w:ascii="Cambria" w:hAnsi="Cambria"/>
        </w:rPr>
        <w:t>streamflow</w:t>
      </w:r>
      <w:r w:rsidR="008352FE">
        <w:rPr>
          <w:rFonts w:ascii="Cambria" w:hAnsi="Cambria"/>
        </w:rPr>
        <w:t xml:space="preserve"> that flows out of the watersheds and</w:t>
      </w:r>
      <w:r w:rsidR="00BA374C">
        <w:rPr>
          <w:rFonts w:ascii="Cambria" w:hAnsi="Cambria"/>
        </w:rPr>
        <w:t xml:space="preserve"> that water</w:t>
      </w:r>
      <w:r w:rsidR="008352FE">
        <w:rPr>
          <w:rFonts w:ascii="Cambria" w:hAnsi="Cambria"/>
        </w:rPr>
        <w:t xml:space="preserve"> is frequently diverted to support downstream urban and agriculture needs.</w:t>
      </w:r>
    </w:p>
    <w:p w14:paraId="2A2C8038" w14:textId="7A0D0D4E" w:rsidR="001F733A" w:rsidRDefault="001F733A" w:rsidP="003D280B">
      <w:pPr>
        <w:rPr>
          <w:rFonts w:ascii="Cambria" w:hAnsi="Cambria"/>
        </w:rPr>
      </w:pPr>
    </w:p>
    <w:p w14:paraId="40457534" w14:textId="787E619C" w:rsidR="0022529C" w:rsidRDefault="006273D3" w:rsidP="006273D3">
      <w:pPr>
        <w:rPr>
          <w:rFonts w:ascii="Cambria" w:hAnsi="Cambria"/>
        </w:rPr>
      </w:pPr>
      <w:r>
        <w:rPr>
          <w:rFonts w:ascii="Cambria" w:hAnsi="Cambria"/>
        </w:rPr>
        <w:t>The Southern Sierra Region has a Mediterranean-type c</w:t>
      </w:r>
      <w:r w:rsidR="001F733A">
        <w:rPr>
          <w:rFonts w:ascii="Cambria" w:hAnsi="Cambria"/>
        </w:rPr>
        <w:t>limate. M</w:t>
      </w:r>
      <w:r w:rsidR="003D280B">
        <w:rPr>
          <w:rFonts w:ascii="Cambria" w:hAnsi="Cambria"/>
        </w:rPr>
        <w:t xml:space="preserve">ost precipitation </w:t>
      </w:r>
      <w:r w:rsidR="001F733A">
        <w:rPr>
          <w:rFonts w:ascii="Cambria" w:hAnsi="Cambria"/>
        </w:rPr>
        <w:t>occurs</w:t>
      </w:r>
      <w:r w:rsidR="003D280B">
        <w:rPr>
          <w:rFonts w:ascii="Cambria" w:hAnsi="Cambria"/>
        </w:rPr>
        <w:t xml:space="preserve"> </w:t>
      </w:r>
      <w:r>
        <w:rPr>
          <w:rFonts w:ascii="Cambria" w:hAnsi="Cambria"/>
        </w:rPr>
        <w:t xml:space="preserve">during the winter </w:t>
      </w:r>
      <w:r w:rsidR="003D280B">
        <w:rPr>
          <w:rFonts w:ascii="Cambria" w:hAnsi="Cambria"/>
        </w:rPr>
        <w:t>season</w:t>
      </w:r>
      <w:r w:rsidR="001F733A">
        <w:rPr>
          <w:rFonts w:ascii="Cambria" w:hAnsi="Cambria"/>
        </w:rPr>
        <w:t xml:space="preserve"> while</w:t>
      </w:r>
      <w:r w:rsidR="003D280B">
        <w:rPr>
          <w:rFonts w:ascii="Cambria" w:hAnsi="Cambria"/>
        </w:rPr>
        <w:t xml:space="preserve"> summer</w:t>
      </w:r>
      <w:r w:rsidR="001F733A">
        <w:rPr>
          <w:rFonts w:ascii="Cambria" w:hAnsi="Cambria"/>
        </w:rPr>
        <w:t>s are</w:t>
      </w:r>
      <w:r w:rsidR="003D280B">
        <w:rPr>
          <w:rFonts w:ascii="Cambria" w:hAnsi="Cambria"/>
        </w:rPr>
        <w:t xml:space="preserve"> exceptionally dry</w:t>
      </w:r>
      <w:r w:rsidR="00130194">
        <w:rPr>
          <w:rFonts w:ascii="Cambria" w:hAnsi="Cambria"/>
        </w:rPr>
        <w:t>. The h</w:t>
      </w:r>
      <w:r w:rsidR="001F733A">
        <w:rPr>
          <w:rFonts w:ascii="Cambria" w:hAnsi="Cambria"/>
        </w:rPr>
        <w:t>i</w:t>
      </w:r>
      <w:r w:rsidR="00130194">
        <w:rPr>
          <w:rFonts w:ascii="Cambria" w:hAnsi="Cambria"/>
        </w:rPr>
        <w:t>gh topographic relief of</w:t>
      </w:r>
      <w:r w:rsidR="00DD11CC">
        <w:rPr>
          <w:rFonts w:ascii="Cambria" w:hAnsi="Cambria"/>
        </w:rPr>
        <w:t xml:space="preserve"> the Region, </w:t>
      </w:r>
      <w:r w:rsidR="00130194">
        <w:rPr>
          <w:rFonts w:ascii="Cambria" w:hAnsi="Cambria"/>
        </w:rPr>
        <w:t xml:space="preserve">which </w:t>
      </w:r>
      <w:r w:rsidR="001F733A">
        <w:rPr>
          <w:rFonts w:ascii="Cambria" w:hAnsi="Cambria"/>
        </w:rPr>
        <w:t>stretch</w:t>
      </w:r>
      <w:r w:rsidR="00130194">
        <w:rPr>
          <w:rFonts w:ascii="Cambria" w:hAnsi="Cambria"/>
        </w:rPr>
        <w:t>es</w:t>
      </w:r>
      <w:r w:rsidR="001F733A">
        <w:rPr>
          <w:rFonts w:ascii="Cambria" w:hAnsi="Cambria"/>
        </w:rPr>
        <w:t xml:space="preserve"> from the </w:t>
      </w:r>
      <w:r w:rsidR="00130194">
        <w:rPr>
          <w:rFonts w:ascii="Cambria" w:hAnsi="Cambria"/>
        </w:rPr>
        <w:t xml:space="preserve">Sierra </w:t>
      </w:r>
      <w:r w:rsidR="001F733A">
        <w:rPr>
          <w:rFonts w:ascii="Cambria" w:hAnsi="Cambria"/>
        </w:rPr>
        <w:t>foothills to the tallest peak in the contiguous U.S., Mount Whitney</w:t>
      </w:r>
      <w:r w:rsidR="00DD11CC">
        <w:rPr>
          <w:rFonts w:ascii="Cambria" w:hAnsi="Cambria"/>
        </w:rPr>
        <w:t xml:space="preserve">, produces strong orographic effects on precipitation and historically </w:t>
      </w:r>
      <w:r w:rsidR="001F733A">
        <w:rPr>
          <w:rFonts w:ascii="Cambria" w:hAnsi="Cambria"/>
        </w:rPr>
        <w:t xml:space="preserve">a large proportion of </w:t>
      </w:r>
      <w:r w:rsidR="00130194">
        <w:rPr>
          <w:rFonts w:ascii="Cambria" w:hAnsi="Cambria"/>
        </w:rPr>
        <w:t>high elevation precipitation</w:t>
      </w:r>
      <w:r w:rsidR="001F733A">
        <w:rPr>
          <w:rFonts w:ascii="Cambria" w:hAnsi="Cambria"/>
        </w:rPr>
        <w:t xml:space="preserve"> occur</w:t>
      </w:r>
      <w:r w:rsidR="00E21476">
        <w:rPr>
          <w:rFonts w:ascii="Cambria" w:hAnsi="Cambria"/>
        </w:rPr>
        <w:t>s</w:t>
      </w:r>
      <w:r w:rsidR="001F733A">
        <w:rPr>
          <w:rFonts w:ascii="Cambria" w:hAnsi="Cambria"/>
        </w:rPr>
        <w:t xml:space="preserve"> as snowfall. </w:t>
      </w:r>
      <w:r w:rsidR="0022529C">
        <w:rPr>
          <w:rFonts w:ascii="Cambria" w:hAnsi="Cambria"/>
        </w:rPr>
        <w:t>T</w:t>
      </w:r>
      <w:r w:rsidR="00130194">
        <w:rPr>
          <w:rFonts w:ascii="Cambria" w:hAnsi="Cambria"/>
        </w:rPr>
        <w:t>he snowpack that forms at high</w:t>
      </w:r>
      <w:r w:rsidR="0022529C">
        <w:rPr>
          <w:rFonts w:ascii="Cambria" w:hAnsi="Cambria"/>
        </w:rPr>
        <w:t xml:space="preserve"> elevations acts as a natural reservoir that stores winter precipitation for release to streamflow during the spring and summe</w:t>
      </w:r>
      <w:r w:rsidR="00ED1CB6">
        <w:rPr>
          <w:rFonts w:ascii="Cambria" w:hAnsi="Cambria"/>
        </w:rPr>
        <w:t>r</w:t>
      </w:r>
      <w:r w:rsidR="00130194">
        <w:rPr>
          <w:rFonts w:ascii="Cambria" w:hAnsi="Cambria"/>
        </w:rPr>
        <w:t xml:space="preserve"> periods</w:t>
      </w:r>
      <w:r w:rsidR="00ED1CB6">
        <w:rPr>
          <w:rFonts w:ascii="Cambria" w:hAnsi="Cambria"/>
        </w:rPr>
        <w:t>.</w:t>
      </w:r>
      <w:r w:rsidR="005574FF">
        <w:rPr>
          <w:rFonts w:ascii="Cambria" w:hAnsi="Cambria"/>
        </w:rPr>
        <w:t xml:space="preserve"> </w:t>
      </w:r>
      <w:r w:rsidR="00130194">
        <w:rPr>
          <w:rFonts w:ascii="Cambria" w:hAnsi="Cambria"/>
        </w:rPr>
        <w:t>Year-to-</w:t>
      </w:r>
      <w:r w:rsidR="00E21476">
        <w:rPr>
          <w:rFonts w:ascii="Cambria" w:hAnsi="Cambria"/>
        </w:rPr>
        <w:t>year variability</w:t>
      </w:r>
      <w:r w:rsidR="00130194">
        <w:rPr>
          <w:rFonts w:ascii="Cambria" w:hAnsi="Cambria"/>
        </w:rPr>
        <w:t xml:space="preserve"> in California is extremely large</w:t>
      </w:r>
      <w:r w:rsidR="00E21476">
        <w:rPr>
          <w:rFonts w:ascii="Cambria" w:hAnsi="Cambria"/>
        </w:rPr>
        <w:t xml:space="preserve">, </w:t>
      </w:r>
      <w:r w:rsidR="00EA5B30">
        <w:rPr>
          <w:rFonts w:ascii="Cambria" w:hAnsi="Cambria"/>
        </w:rPr>
        <w:t xml:space="preserve">with annual precipitation ranging by an order of magnitude across some areas. More recently, the Southern Sierra Region experienced the most extreme drought on </w:t>
      </w:r>
      <w:r w:rsidR="00130194">
        <w:rPr>
          <w:rFonts w:ascii="Cambria" w:hAnsi="Cambria"/>
        </w:rPr>
        <w:t>record from 2012-2016. The drought was</w:t>
      </w:r>
      <w:r w:rsidR="00EA5B30">
        <w:rPr>
          <w:rFonts w:ascii="Cambria" w:hAnsi="Cambria"/>
        </w:rPr>
        <w:t xml:space="preserve"> followed by one of the </w:t>
      </w:r>
      <w:r w:rsidR="00577A79">
        <w:rPr>
          <w:rFonts w:ascii="Cambria" w:hAnsi="Cambria"/>
        </w:rPr>
        <w:t>wettest years on record in</w:t>
      </w:r>
      <w:r w:rsidR="00130194">
        <w:rPr>
          <w:rFonts w:ascii="Cambria" w:hAnsi="Cambria"/>
        </w:rPr>
        <w:t xml:space="preserve"> </w:t>
      </w:r>
      <w:r w:rsidR="00EA5B30">
        <w:rPr>
          <w:rFonts w:ascii="Cambria" w:hAnsi="Cambria"/>
        </w:rPr>
        <w:t>2017.</w:t>
      </w:r>
    </w:p>
    <w:p w14:paraId="467A9465" w14:textId="77777777" w:rsidR="00ED1CB6" w:rsidRDefault="00ED1CB6" w:rsidP="006273D3">
      <w:pPr>
        <w:rPr>
          <w:rFonts w:ascii="Cambria" w:hAnsi="Cambria"/>
        </w:rPr>
      </w:pPr>
    </w:p>
    <w:p w14:paraId="61B591B4" w14:textId="77777777" w:rsidR="004777BD" w:rsidRDefault="004777BD" w:rsidP="004777BD">
      <w:pPr>
        <w:keepNext/>
      </w:pPr>
      <w:r>
        <w:rPr>
          <w:noProof/>
        </w:rPr>
        <w:lastRenderedPageBreak/>
        <w:drawing>
          <wp:inline distT="0" distB="0" distL="0" distR="0" wp14:anchorId="315B47A7" wp14:editId="403F2549">
            <wp:extent cx="5138420" cy="664962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pdf"/>
                    <pic:cNvPicPr/>
                  </pic:nvPicPr>
                  <pic:blipFill>
                    <a:blip r:embed="rId15">
                      <a:extLst>
                        <a:ext uri="{28A0092B-C50C-407E-A947-70E740481C1C}">
                          <a14:useLocalDpi xmlns:a14="http://schemas.microsoft.com/office/drawing/2010/main" val="0"/>
                        </a:ext>
                      </a:extLst>
                    </a:blip>
                    <a:stretch>
                      <a:fillRect/>
                    </a:stretch>
                  </pic:blipFill>
                  <pic:spPr>
                    <a:xfrm>
                      <a:off x="0" y="0"/>
                      <a:ext cx="5140500" cy="6652313"/>
                    </a:xfrm>
                    <a:prstGeom prst="rect">
                      <a:avLst/>
                    </a:prstGeom>
                  </pic:spPr>
                </pic:pic>
              </a:graphicData>
            </a:graphic>
          </wp:inline>
        </w:drawing>
      </w:r>
    </w:p>
    <w:p w14:paraId="32837F8F" w14:textId="134CC545" w:rsidR="004777BD" w:rsidRPr="004777BD" w:rsidRDefault="004777BD" w:rsidP="004777BD">
      <w:pPr>
        <w:pStyle w:val="Caption"/>
        <w:rPr>
          <w:rFonts w:asciiTheme="minorHAnsi" w:hAnsiTheme="minorHAnsi"/>
        </w:rPr>
      </w:pPr>
      <w:r>
        <w:t xml:space="preserve">Figure </w:t>
      </w:r>
      <w:fldSimple w:instr=" SEQ Figure \* ARABIC ">
        <w:r>
          <w:rPr>
            <w:noProof/>
          </w:rPr>
          <w:t>1</w:t>
        </w:r>
      </w:fldSimple>
      <w:r>
        <w:t>:</w:t>
      </w:r>
      <w:r w:rsidRPr="004777BD">
        <w:t xml:space="preserve"> </w:t>
      </w:r>
      <w:r w:rsidRPr="00281B17">
        <w:t>Map of the major hydrologic features of the Southern Sierra Regional Water Management Group</w:t>
      </w:r>
      <w:r>
        <w:t>.</w:t>
      </w:r>
    </w:p>
    <w:p w14:paraId="211A076F" w14:textId="77777777" w:rsidR="004777BD" w:rsidRDefault="004777BD" w:rsidP="0060721A">
      <w:pPr>
        <w:rPr>
          <w:rFonts w:ascii="Cambria" w:hAnsi="Cambria"/>
        </w:rPr>
      </w:pPr>
    </w:p>
    <w:p w14:paraId="3ABE2FF4" w14:textId="79C1508F" w:rsidR="00292C3D" w:rsidRDefault="00BC2542" w:rsidP="0060721A">
      <w:pPr>
        <w:rPr>
          <w:rFonts w:ascii="Cambria" w:hAnsi="Cambria"/>
        </w:rPr>
      </w:pPr>
      <w:r>
        <w:rPr>
          <w:rFonts w:ascii="Cambria" w:hAnsi="Cambria"/>
        </w:rPr>
        <w:t xml:space="preserve">The large </w:t>
      </w:r>
      <w:proofErr w:type="spellStart"/>
      <w:r>
        <w:rPr>
          <w:rFonts w:ascii="Cambria" w:hAnsi="Cambria"/>
        </w:rPr>
        <w:t>elevational</w:t>
      </w:r>
      <w:proofErr w:type="spellEnd"/>
      <w:r>
        <w:rPr>
          <w:rFonts w:ascii="Cambria" w:hAnsi="Cambria"/>
        </w:rPr>
        <w:t xml:space="preserve"> range of</w:t>
      </w:r>
      <w:r w:rsidR="008352FE">
        <w:rPr>
          <w:rFonts w:ascii="Cambria" w:hAnsi="Cambria"/>
        </w:rPr>
        <w:t xml:space="preserve"> the </w:t>
      </w:r>
      <w:r w:rsidR="00EA5B30">
        <w:rPr>
          <w:rFonts w:ascii="Cambria" w:hAnsi="Cambria"/>
        </w:rPr>
        <w:t xml:space="preserve">Southern Sierra </w:t>
      </w:r>
      <w:r>
        <w:rPr>
          <w:rFonts w:ascii="Cambria" w:hAnsi="Cambria"/>
        </w:rPr>
        <w:t>Region</w:t>
      </w:r>
      <w:r w:rsidR="0063482E">
        <w:rPr>
          <w:rFonts w:ascii="Cambria" w:hAnsi="Cambria"/>
        </w:rPr>
        <w:t xml:space="preserve"> contributes to high</w:t>
      </w:r>
      <w:r w:rsidR="003432F8">
        <w:rPr>
          <w:rFonts w:ascii="Cambria" w:hAnsi="Cambria"/>
        </w:rPr>
        <w:t xml:space="preserve"> ecological d</w:t>
      </w:r>
      <w:r w:rsidR="00EA5B30">
        <w:rPr>
          <w:rFonts w:ascii="Cambria" w:hAnsi="Cambria"/>
        </w:rPr>
        <w:t>iversity in the</w:t>
      </w:r>
      <w:r w:rsidR="003432F8">
        <w:rPr>
          <w:rFonts w:ascii="Cambria" w:hAnsi="Cambria"/>
        </w:rPr>
        <w:t xml:space="preserve"> Region</w:t>
      </w:r>
      <w:r w:rsidR="0022529C">
        <w:rPr>
          <w:rFonts w:ascii="Cambria" w:hAnsi="Cambria"/>
        </w:rPr>
        <w:t>.</w:t>
      </w:r>
      <w:r w:rsidR="003432F8">
        <w:rPr>
          <w:rFonts w:ascii="Cambria" w:hAnsi="Cambria"/>
        </w:rPr>
        <w:t xml:space="preserve"> A</w:t>
      </w:r>
      <w:r w:rsidR="004838DB">
        <w:rPr>
          <w:rFonts w:ascii="Cambria" w:hAnsi="Cambria"/>
        </w:rPr>
        <w:t xml:space="preserve"> spectrum of ecological zones</w:t>
      </w:r>
      <w:r w:rsidR="00EA5B30">
        <w:rPr>
          <w:rFonts w:ascii="Cambria" w:hAnsi="Cambria"/>
        </w:rPr>
        <w:t xml:space="preserve"> exists</w:t>
      </w:r>
      <w:r w:rsidR="004838DB">
        <w:rPr>
          <w:rFonts w:ascii="Cambria" w:hAnsi="Cambria"/>
        </w:rPr>
        <w:t>, from grasslands</w:t>
      </w:r>
      <w:r w:rsidR="003432F8">
        <w:rPr>
          <w:rFonts w:ascii="Cambria" w:hAnsi="Cambria"/>
        </w:rPr>
        <w:t xml:space="preserve"> and </w:t>
      </w:r>
      <w:proofErr w:type="spellStart"/>
      <w:r w:rsidR="003432F8">
        <w:rPr>
          <w:rFonts w:ascii="Cambria" w:hAnsi="Cambria"/>
        </w:rPr>
        <w:t>shrublands</w:t>
      </w:r>
      <w:proofErr w:type="spellEnd"/>
      <w:r w:rsidR="003432F8">
        <w:rPr>
          <w:rFonts w:ascii="Cambria" w:hAnsi="Cambria"/>
        </w:rPr>
        <w:t xml:space="preserve"> to</w:t>
      </w:r>
      <w:r w:rsidR="004838DB">
        <w:rPr>
          <w:rFonts w:ascii="Cambria" w:hAnsi="Cambria"/>
        </w:rPr>
        <w:t xml:space="preserve"> </w:t>
      </w:r>
      <w:proofErr w:type="spellStart"/>
      <w:r w:rsidR="003432F8">
        <w:rPr>
          <w:rFonts w:ascii="Cambria" w:hAnsi="Cambria"/>
        </w:rPr>
        <w:t>montane</w:t>
      </w:r>
      <w:proofErr w:type="spellEnd"/>
      <w:r w:rsidR="003432F8">
        <w:rPr>
          <w:rFonts w:ascii="Cambria" w:hAnsi="Cambria"/>
        </w:rPr>
        <w:t xml:space="preserve"> and subalpine </w:t>
      </w:r>
      <w:r w:rsidR="004838DB">
        <w:rPr>
          <w:rFonts w:ascii="Cambria" w:hAnsi="Cambria"/>
        </w:rPr>
        <w:t xml:space="preserve">forests </w:t>
      </w:r>
      <w:r w:rsidR="003432F8">
        <w:rPr>
          <w:rFonts w:ascii="Cambria" w:hAnsi="Cambria"/>
        </w:rPr>
        <w:t>to</w:t>
      </w:r>
      <w:r w:rsidR="004838DB">
        <w:rPr>
          <w:rFonts w:ascii="Cambria" w:hAnsi="Cambria"/>
        </w:rPr>
        <w:t xml:space="preserve"> tundra</w:t>
      </w:r>
      <w:r w:rsidR="00EA5B30">
        <w:rPr>
          <w:rFonts w:ascii="Cambria" w:hAnsi="Cambria"/>
        </w:rPr>
        <w:t>, as elevation</w:t>
      </w:r>
      <w:r w:rsidR="0063482E">
        <w:rPr>
          <w:rFonts w:ascii="Cambria" w:hAnsi="Cambria"/>
        </w:rPr>
        <w:t>s increase</w:t>
      </w:r>
      <w:r w:rsidR="004838DB">
        <w:rPr>
          <w:rFonts w:ascii="Cambria" w:hAnsi="Cambria"/>
        </w:rPr>
        <w:t xml:space="preserve">. </w:t>
      </w:r>
      <w:r w:rsidR="008C2C65">
        <w:rPr>
          <w:rFonts w:ascii="Cambria" w:hAnsi="Cambria"/>
        </w:rPr>
        <w:t xml:space="preserve">These vegetation types have an important role in </w:t>
      </w:r>
      <w:r w:rsidR="00C33245">
        <w:rPr>
          <w:rFonts w:ascii="Cambria" w:hAnsi="Cambria"/>
        </w:rPr>
        <w:t>controlling</w:t>
      </w:r>
      <w:r w:rsidR="008C2C65">
        <w:rPr>
          <w:rFonts w:ascii="Cambria" w:hAnsi="Cambria"/>
        </w:rPr>
        <w:t xml:space="preserve"> </w:t>
      </w:r>
      <w:r w:rsidR="008C2C65">
        <w:rPr>
          <w:rFonts w:ascii="Cambria" w:hAnsi="Cambria"/>
        </w:rPr>
        <w:lastRenderedPageBreak/>
        <w:t>evapotranspiration</w:t>
      </w:r>
      <w:r w:rsidR="00012DAE">
        <w:rPr>
          <w:rFonts w:ascii="Cambria" w:hAnsi="Cambria"/>
        </w:rPr>
        <w:t xml:space="preserve"> (ET)</w:t>
      </w:r>
      <w:r w:rsidR="00C33245">
        <w:rPr>
          <w:rFonts w:ascii="Cambria" w:hAnsi="Cambria"/>
        </w:rPr>
        <w:t>, which affects both streamflow and groundwater recharge</w:t>
      </w:r>
      <w:r w:rsidR="008C17EC">
        <w:rPr>
          <w:rFonts w:ascii="Cambria" w:hAnsi="Cambria"/>
        </w:rPr>
        <w:t>.</w:t>
      </w:r>
      <w:r w:rsidR="00653FE5">
        <w:rPr>
          <w:rFonts w:ascii="Cambria" w:hAnsi="Cambria"/>
        </w:rPr>
        <w:t xml:space="preserve"> V</w:t>
      </w:r>
      <w:r w:rsidR="00EA5B30">
        <w:rPr>
          <w:rFonts w:ascii="Cambria" w:hAnsi="Cambria"/>
        </w:rPr>
        <w:t xml:space="preserve">egetation </w:t>
      </w:r>
      <w:r w:rsidR="00653FE5">
        <w:rPr>
          <w:rFonts w:ascii="Cambria" w:hAnsi="Cambria"/>
        </w:rPr>
        <w:t xml:space="preserve">in the Southern Sierra Region </w:t>
      </w:r>
      <w:r w:rsidR="00D4173E">
        <w:rPr>
          <w:rFonts w:ascii="Cambria" w:hAnsi="Cambria"/>
        </w:rPr>
        <w:t>is</w:t>
      </w:r>
      <w:r w:rsidR="0038769F">
        <w:rPr>
          <w:rFonts w:ascii="Cambria" w:hAnsi="Cambria"/>
        </w:rPr>
        <w:t xml:space="preserve"> </w:t>
      </w:r>
      <w:r w:rsidR="00D4173E">
        <w:rPr>
          <w:rFonts w:ascii="Cambria" w:hAnsi="Cambria"/>
        </w:rPr>
        <w:t>increasingly</w:t>
      </w:r>
      <w:r w:rsidR="0038769F">
        <w:rPr>
          <w:rFonts w:ascii="Cambria" w:hAnsi="Cambria"/>
        </w:rPr>
        <w:t xml:space="preserve"> in transition, as larger and more severe w</w:t>
      </w:r>
      <w:r w:rsidR="00330D2A">
        <w:rPr>
          <w:rFonts w:ascii="Cambria" w:hAnsi="Cambria"/>
        </w:rPr>
        <w:t>ildfires, in combination with</w:t>
      </w:r>
      <w:r w:rsidR="0038769F">
        <w:rPr>
          <w:rFonts w:ascii="Cambria" w:hAnsi="Cambria"/>
        </w:rPr>
        <w:t xml:space="preserve"> </w:t>
      </w:r>
      <w:r w:rsidR="00132227">
        <w:rPr>
          <w:rFonts w:ascii="Cambria" w:hAnsi="Cambria"/>
        </w:rPr>
        <w:t xml:space="preserve">unprecedented </w:t>
      </w:r>
      <w:r w:rsidR="0038769F">
        <w:rPr>
          <w:rFonts w:ascii="Cambria" w:hAnsi="Cambria"/>
        </w:rPr>
        <w:t xml:space="preserve">forest mortality during the recent drought, are increasing the potential for </w:t>
      </w:r>
      <w:r w:rsidR="00330D2A">
        <w:rPr>
          <w:rFonts w:ascii="Cambria" w:hAnsi="Cambria"/>
        </w:rPr>
        <w:t xml:space="preserve">vegetation </w:t>
      </w:r>
      <w:r w:rsidR="0038769F">
        <w:rPr>
          <w:rFonts w:ascii="Cambria" w:hAnsi="Cambria"/>
        </w:rPr>
        <w:t>type</w:t>
      </w:r>
      <w:r w:rsidR="00330D2A">
        <w:rPr>
          <w:rFonts w:ascii="Cambria" w:hAnsi="Cambria"/>
        </w:rPr>
        <w:t xml:space="preserve"> conversion</w:t>
      </w:r>
      <w:r w:rsidR="0038769F">
        <w:rPr>
          <w:rFonts w:ascii="Cambria" w:hAnsi="Cambria"/>
        </w:rPr>
        <w:t>.</w:t>
      </w:r>
    </w:p>
    <w:p w14:paraId="2D428067" w14:textId="77777777" w:rsidR="00292C3D" w:rsidRDefault="00292C3D" w:rsidP="0060721A">
      <w:pPr>
        <w:rPr>
          <w:rFonts w:ascii="Cambria" w:hAnsi="Cambria"/>
        </w:rPr>
      </w:pPr>
    </w:p>
    <w:p w14:paraId="3B9ABD51" w14:textId="352E7203" w:rsidR="00AA51A5" w:rsidRDefault="00292C3D" w:rsidP="00AA51A5">
      <w:pPr>
        <w:rPr>
          <w:rFonts w:ascii="Cambria" w:hAnsi="Cambria"/>
        </w:rPr>
      </w:pPr>
      <w:r>
        <w:rPr>
          <w:rFonts w:ascii="Cambria" w:hAnsi="Cambria"/>
        </w:rPr>
        <w:t>M</w:t>
      </w:r>
      <w:r w:rsidR="008C17EC">
        <w:rPr>
          <w:rFonts w:ascii="Cambria" w:hAnsi="Cambria"/>
        </w:rPr>
        <w:t xml:space="preserve">anagement of water </w:t>
      </w:r>
      <w:r w:rsidR="005574FF">
        <w:rPr>
          <w:rFonts w:ascii="Cambria" w:hAnsi="Cambria"/>
        </w:rPr>
        <w:t xml:space="preserve">resources </w:t>
      </w:r>
      <w:r w:rsidR="008C17EC">
        <w:rPr>
          <w:rFonts w:ascii="Cambria" w:hAnsi="Cambria"/>
        </w:rPr>
        <w:t xml:space="preserve">in the Southern Sierra Region has many stakeholders with different needs and a complicated </w:t>
      </w:r>
      <w:r w:rsidR="005574FF">
        <w:rPr>
          <w:rFonts w:ascii="Cambria" w:hAnsi="Cambria"/>
        </w:rPr>
        <w:t>bio</w:t>
      </w:r>
      <w:r w:rsidR="008C17EC">
        <w:rPr>
          <w:rFonts w:ascii="Cambria" w:hAnsi="Cambria"/>
        </w:rPr>
        <w:t>physical environment that is not fully understood</w:t>
      </w:r>
      <w:r w:rsidR="005574FF">
        <w:rPr>
          <w:rFonts w:ascii="Cambria" w:hAnsi="Cambria"/>
        </w:rPr>
        <w:t xml:space="preserve">. </w:t>
      </w:r>
      <w:r w:rsidR="00513D86">
        <w:rPr>
          <w:rFonts w:ascii="Cambria" w:hAnsi="Cambria"/>
        </w:rPr>
        <w:t xml:space="preserve">The boom and bust nature of precipitation </w:t>
      </w:r>
      <w:r w:rsidR="00A11AA6">
        <w:rPr>
          <w:rFonts w:ascii="Cambria" w:hAnsi="Cambria"/>
        </w:rPr>
        <w:t xml:space="preserve">in California </w:t>
      </w:r>
      <w:r w:rsidR="00513D86">
        <w:rPr>
          <w:rFonts w:ascii="Cambria" w:hAnsi="Cambria"/>
        </w:rPr>
        <w:t xml:space="preserve">also makes it </w:t>
      </w:r>
      <w:r w:rsidR="00A11AA6">
        <w:rPr>
          <w:rFonts w:ascii="Cambria" w:hAnsi="Cambria"/>
        </w:rPr>
        <w:t xml:space="preserve">necessary to plan for widely disparate </w:t>
      </w:r>
      <w:r w:rsidR="00EF5942">
        <w:rPr>
          <w:rFonts w:ascii="Cambria" w:hAnsi="Cambria"/>
        </w:rPr>
        <w:t>conditions to meet water demands. Clim</w:t>
      </w:r>
      <w:r w:rsidR="000078BD">
        <w:rPr>
          <w:rFonts w:ascii="Cambria" w:hAnsi="Cambria"/>
        </w:rPr>
        <w:t>ate chang</w:t>
      </w:r>
      <w:r w:rsidR="00C0748C">
        <w:rPr>
          <w:rFonts w:ascii="Cambria" w:hAnsi="Cambria"/>
        </w:rPr>
        <w:t>e compounds each of</w:t>
      </w:r>
      <w:r w:rsidR="00E01436">
        <w:rPr>
          <w:rFonts w:ascii="Cambria" w:hAnsi="Cambria"/>
        </w:rPr>
        <w:t xml:space="preserve"> these challenges and its effects are</w:t>
      </w:r>
      <w:r w:rsidR="00350BAE">
        <w:rPr>
          <w:rFonts w:ascii="Cambria" w:hAnsi="Cambria"/>
        </w:rPr>
        <w:t xml:space="preserve"> already being observed in the Southern Sierra Region</w:t>
      </w:r>
      <w:r w:rsidR="00DA2503">
        <w:rPr>
          <w:rFonts w:ascii="Cambria" w:hAnsi="Cambria"/>
        </w:rPr>
        <w:t>. Temperatures over the past decade have been the highest on record, contributing to the extens</w:t>
      </w:r>
      <w:r w:rsidR="004C7C32">
        <w:rPr>
          <w:rFonts w:ascii="Cambria" w:hAnsi="Cambria"/>
        </w:rPr>
        <w:t xml:space="preserve">ive forest mortality </w:t>
      </w:r>
      <w:r w:rsidR="00DA2503">
        <w:rPr>
          <w:rFonts w:ascii="Cambria" w:hAnsi="Cambria"/>
        </w:rPr>
        <w:t>and the se</w:t>
      </w:r>
      <w:r w:rsidR="005F67A0">
        <w:rPr>
          <w:rFonts w:ascii="Cambria" w:hAnsi="Cambria"/>
        </w:rPr>
        <w:t xml:space="preserve">verity of recent wildfires. </w:t>
      </w:r>
      <w:r w:rsidR="00DA2503">
        <w:rPr>
          <w:rFonts w:ascii="Cambria" w:hAnsi="Cambria"/>
        </w:rPr>
        <w:t xml:space="preserve">Sierra </w:t>
      </w:r>
      <w:proofErr w:type="spellStart"/>
      <w:r w:rsidR="00DA2503">
        <w:rPr>
          <w:rFonts w:ascii="Cambria" w:hAnsi="Cambria"/>
        </w:rPr>
        <w:t>snowpack</w:t>
      </w:r>
      <w:r w:rsidR="005F67A0">
        <w:rPr>
          <w:rFonts w:ascii="Cambria" w:hAnsi="Cambria"/>
        </w:rPr>
        <w:t>s</w:t>
      </w:r>
      <w:proofErr w:type="spellEnd"/>
      <w:r w:rsidR="005F67A0">
        <w:rPr>
          <w:rFonts w:ascii="Cambria" w:hAnsi="Cambria"/>
        </w:rPr>
        <w:t xml:space="preserve"> are</w:t>
      </w:r>
      <w:r w:rsidR="00DA2503">
        <w:rPr>
          <w:rFonts w:ascii="Cambria" w:hAnsi="Cambria"/>
        </w:rPr>
        <w:t xml:space="preserve"> </w:t>
      </w:r>
      <w:r w:rsidR="004C7C32">
        <w:rPr>
          <w:rFonts w:ascii="Cambria" w:hAnsi="Cambria"/>
        </w:rPr>
        <w:t>getting smaller and melting earlier, contributing to higher winter flows and smaller summer flows</w:t>
      </w:r>
      <w:r w:rsidR="007C45C6">
        <w:rPr>
          <w:rFonts w:ascii="Cambria" w:hAnsi="Cambria"/>
        </w:rPr>
        <w:t xml:space="preserve">. </w:t>
      </w:r>
      <w:r w:rsidR="00350BAE">
        <w:rPr>
          <w:rFonts w:ascii="Cambria" w:hAnsi="Cambria"/>
        </w:rPr>
        <w:t>These processes have a di</w:t>
      </w:r>
      <w:r w:rsidR="007C45C6">
        <w:rPr>
          <w:rFonts w:ascii="Cambria" w:hAnsi="Cambria"/>
        </w:rPr>
        <w:t>rect impact on the</w:t>
      </w:r>
      <w:r w:rsidR="005F67A0">
        <w:rPr>
          <w:rFonts w:ascii="Cambria" w:hAnsi="Cambria"/>
        </w:rPr>
        <w:t xml:space="preserve"> water resources of the Region.</w:t>
      </w:r>
      <w:r w:rsidR="00350BAE">
        <w:rPr>
          <w:rFonts w:ascii="Cambria" w:hAnsi="Cambria"/>
        </w:rPr>
        <w:t xml:space="preserve"> As the 21</w:t>
      </w:r>
      <w:r w:rsidR="00350BAE" w:rsidRPr="00DC4103">
        <w:rPr>
          <w:rFonts w:ascii="Cambria" w:hAnsi="Cambria"/>
          <w:vertAlign w:val="superscript"/>
        </w:rPr>
        <w:t>st</w:t>
      </w:r>
      <w:r w:rsidR="00DA2503">
        <w:rPr>
          <w:rFonts w:ascii="Cambria" w:hAnsi="Cambria"/>
        </w:rPr>
        <w:t xml:space="preserve"> century progresses,</w:t>
      </w:r>
      <w:r w:rsidR="00350BAE">
        <w:rPr>
          <w:rFonts w:ascii="Cambria" w:hAnsi="Cambria"/>
        </w:rPr>
        <w:t xml:space="preserve"> </w:t>
      </w:r>
      <w:r w:rsidR="00DA2503">
        <w:rPr>
          <w:rFonts w:ascii="Cambria" w:hAnsi="Cambria"/>
        </w:rPr>
        <w:t xml:space="preserve">further </w:t>
      </w:r>
      <w:r w:rsidR="00350BAE">
        <w:rPr>
          <w:rFonts w:ascii="Cambria" w:hAnsi="Cambria"/>
        </w:rPr>
        <w:t xml:space="preserve">climate </w:t>
      </w:r>
      <w:r w:rsidR="00DA2503">
        <w:rPr>
          <w:rFonts w:ascii="Cambria" w:hAnsi="Cambria"/>
        </w:rPr>
        <w:t xml:space="preserve">change </w:t>
      </w:r>
      <w:r w:rsidR="007C45C6">
        <w:rPr>
          <w:rFonts w:ascii="Cambria" w:hAnsi="Cambria"/>
        </w:rPr>
        <w:t>will</w:t>
      </w:r>
      <w:r w:rsidR="00350BAE">
        <w:rPr>
          <w:rFonts w:ascii="Cambria" w:hAnsi="Cambria"/>
        </w:rPr>
        <w:t xml:space="preserve"> transform the </w:t>
      </w:r>
      <w:r w:rsidR="00DA2503">
        <w:rPr>
          <w:rFonts w:ascii="Cambria" w:hAnsi="Cambria"/>
        </w:rPr>
        <w:t xml:space="preserve">way that water resources </w:t>
      </w:r>
      <w:r w:rsidR="005F67A0">
        <w:rPr>
          <w:rFonts w:ascii="Cambria" w:hAnsi="Cambria"/>
        </w:rPr>
        <w:t xml:space="preserve">need to be </w:t>
      </w:r>
      <w:r w:rsidR="00DA2503">
        <w:rPr>
          <w:rFonts w:ascii="Cambria" w:hAnsi="Cambria"/>
        </w:rPr>
        <w:t>managed</w:t>
      </w:r>
      <w:r w:rsidR="00350BAE">
        <w:rPr>
          <w:rFonts w:ascii="Cambria" w:hAnsi="Cambria"/>
        </w:rPr>
        <w:t xml:space="preserve"> </w:t>
      </w:r>
      <w:r w:rsidR="00DA2503">
        <w:rPr>
          <w:rFonts w:ascii="Cambria" w:hAnsi="Cambria"/>
        </w:rPr>
        <w:t>in California</w:t>
      </w:r>
      <w:r w:rsidR="005F67A0">
        <w:rPr>
          <w:rFonts w:ascii="Cambria" w:hAnsi="Cambria"/>
        </w:rPr>
        <w:t xml:space="preserve">. Yet not enough is known about how water resources will be altered </w:t>
      </w:r>
      <w:r w:rsidR="004C7C32">
        <w:rPr>
          <w:rFonts w:ascii="Cambria" w:hAnsi="Cambria"/>
        </w:rPr>
        <w:t>to adequately adapt</w:t>
      </w:r>
      <w:r w:rsidR="005F67A0">
        <w:rPr>
          <w:rFonts w:ascii="Cambria" w:hAnsi="Cambria"/>
        </w:rPr>
        <w:t xml:space="preserve"> and reduce water resource vulnerabilities. </w:t>
      </w:r>
    </w:p>
    <w:p w14:paraId="756E43FE" w14:textId="77777777" w:rsidR="00B0602E" w:rsidRPr="00AA51A5" w:rsidRDefault="00B0602E" w:rsidP="00AA51A5">
      <w:pPr>
        <w:rPr>
          <w:rFonts w:ascii="Cambria" w:hAnsi="Cambria"/>
        </w:rPr>
      </w:pPr>
    </w:p>
    <w:p w14:paraId="5A75D6AC" w14:textId="185CEA5E" w:rsidR="005F67A0" w:rsidRDefault="005F67A0" w:rsidP="005F67A0">
      <w:pPr>
        <w:rPr>
          <w:rFonts w:ascii="Cambria" w:hAnsi="Cambria"/>
        </w:rPr>
      </w:pPr>
      <w:r>
        <w:rPr>
          <w:rFonts w:ascii="Cambria" w:hAnsi="Cambria"/>
        </w:rPr>
        <w:t>The</w:t>
      </w:r>
      <w:r w:rsidR="00B106F4" w:rsidRPr="00AA51A5">
        <w:rPr>
          <w:rFonts w:ascii="Cambria" w:hAnsi="Cambria"/>
        </w:rPr>
        <w:t xml:space="preserve"> </w:t>
      </w:r>
      <w:r>
        <w:rPr>
          <w:rFonts w:ascii="Cambria" w:hAnsi="Cambria"/>
        </w:rPr>
        <w:t>objective of this report is</w:t>
      </w:r>
      <w:r w:rsidR="00B106F4" w:rsidRPr="00AA51A5">
        <w:rPr>
          <w:rFonts w:ascii="Cambria" w:hAnsi="Cambria"/>
        </w:rPr>
        <w:t xml:space="preserve"> to improve understanding of </w:t>
      </w:r>
      <w:r>
        <w:rPr>
          <w:rFonts w:ascii="Cambria" w:hAnsi="Cambria"/>
        </w:rPr>
        <w:t>how</w:t>
      </w:r>
      <w:r w:rsidR="00B106F4" w:rsidRPr="00AA51A5">
        <w:rPr>
          <w:rFonts w:ascii="Cambria" w:hAnsi="Cambria"/>
        </w:rPr>
        <w:t xml:space="preserve"> climate change </w:t>
      </w:r>
      <w:r>
        <w:rPr>
          <w:rFonts w:ascii="Cambria" w:hAnsi="Cambria"/>
        </w:rPr>
        <w:t xml:space="preserve">will affect hydrology and water resources in </w:t>
      </w:r>
      <w:r w:rsidR="00B106F4" w:rsidRPr="00AA51A5">
        <w:rPr>
          <w:rFonts w:ascii="Cambria" w:hAnsi="Cambria"/>
        </w:rPr>
        <w:t>the Southern Sierra Region</w:t>
      </w:r>
      <w:r>
        <w:rPr>
          <w:rFonts w:ascii="Cambria" w:hAnsi="Cambria"/>
        </w:rPr>
        <w:t>. Three research questions will guide the narrative</w:t>
      </w:r>
      <w:r w:rsidR="002E7BFA">
        <w:rPr>
          <w:rFonts w:ascii="Cambria" w:hAnsi="Cambria"/>
        </w:rPr>
        <w:t>. 1) H</w:t>
      </w:r>
      <w:r w:rsidR="00B106F4" w:rsidRPr="00AA51A5">
        <w:rPr>
          <w:rFonts w:ascii="Cambria" w:hAnsi="Cambria"/>
        </w:rPr>
        <w:t xml:space="preserve">ow </w:t>
      </w:r>
      <w:r w:rsidR="002E7BFA">
        <w:rPr>
          <w:rFonts w:ascii="Cambria" w:hAnsi="Cambria"/>
        </w:rPr>
        <w:t xml:space="preserve">is </w:t>
      </w:r>
      <w:r w:rsidR="00B106F4" w:rsidRPr="00AA51A5">
        <w:rPr>
          <w:rFonts w:ascii="Cambria" w:hAnsi="Cambria"/>
        </w:rPr>
        <w:t>the climate in</w:t>
      </w:r>
      <w:r w:rsidR="002E7BFA">
        <w:rPr>
          <w:rFonts w:ascii="Cambria" w:hAnsi="Cambria"/>
        </w:rPr>
        <w:t xml:space="preserve"> the Southern Sierra Region</w:t>
      </w:r>
      <w:r w:rsidR="003E3A66">
        <w:rPr>
          <w:rFonts w:ascii="Cambria" w:hAnsi="Cambria"/>
        </w:rPr>
        <w:t xml:space="preserve"> expected to</w:t>
      </w:r>
      <w:r w:rsidR="00B106F4" w:rsidRPr="00AA51A5">
        <w:rPr>
          <w:rFonts w:ascii="Cambria" w:hAnsi="Cambria"/>
        </w:rPr>
        <w:t xml:space="preserve"> change throughout the 21</w:t>
      </w:r>
      <w:r w:rsidR="00B106F4" w:rsidRPr="00AA51A5">
        <w:rPr>
          <w:rFonts w:ascii="Cambria" w:hAnsi="Cambria"/>
          <w:vertAlign w:val="superscript"/>
        </w:rPr>
        <w:t>st</w:t>
      </w:r>
      <w:r w:rsidR="002E7BFA">
        <w:rPr>
          <w:rFonts w:ascii="Cambria" w:hAnsi="Cambria"/>
        </w:rPr>
        <w:t xml:space="preserve"> century? 2) H</w:t>
      </w:r>
      <w:r w:rsidR="00B106F4" w:rsidRPr="00AA51A5">
        <w:rPr>
          <w:rFonts w:ascii="Cambria" w:hAnsi="Cambria"/>
        </w:rPr>
        <w:t xml:space="preserve">ow </w:t>
      </w:r>
      <w:r w:rsidR="002E7BFA">
        <w:rPr>
          <w:rFonts w:ascii="Cambria" w:hAnsi="Cambria"/>
        </w:rPr>
        <w:t>will changes in climate</w:t>
      </w:r>
      <w:r w:rsidR="00B106F4" w:rsidRPr="00AA51A5">
        <w:rPr>
          <w:rFonts w:ascii="Cambria" w:hAnsi="Cambria"/>
        </w:rPr>
        <w:t xml:space="preserve"> directly impact hydrology in the Region</w:t>
      </w:r>
      <w:r w:rsidR="002E7BFA">
        <w:rPr>
          <w:rFonts w:ascii="Cambria" w:hAnsi="Cambria"/>
        </w:rPr>
        <w:t>? 3) H</w:t>
      </w:r>
      <w:r w:rsidR="00B106F4" w:rsidRPr="00AA51A5">
        <w:rPr>
          <w:rFonts w:ascii="Cambria" w:hAnsi="Cambria"/>
        </w:rPr>
        <w:t xml:space="preserve">ow </w:t>
      </w:r>
      <w:r w:rsidR="002E7BFA">
        <w:rPr>
          <w:rFonts w:ascii="Cambria" w:hAnsi="Cambria"/>
        </w:rPr>
        <w:t>will climate change</w:t>
      </w:r>
      <w:r w:rsidR="00B106F4" w:rsidRPr="00AA51A5">
        <w:rPr>
          <w:rFonts w:ascii="Cambria" w:hAnsi="Cambria"/>
        </w:rPr>
        <w:t xml:space="preserve"> alter vegetation and vegetation disturbances in the Region </w:t>
      </w:r>
      <w:r w:rsidR="002E7BFA">
        <w:rPr>
          <w:rFonts w:ascii="Cambria" w:hAnsi="Cambria"/>
        </w:rPr>
        <w:t>and how will these changes further affect the Region</w:t>
      </w:r>
      <w:r w:rsidR="00B106F4" w:rsidRPr="00AA51A5">
        <w:rPr>
          <w:rFonts w:ascii="Cambria" w:hAnsi="Cambria"/>
        </w:rPr>
        <w:t>s hydrology.</w:t>
      </w:r>
      <w:r w:rsidR="002E7BFA">
        <w:rPr>
          <w:rFonts w:ascii="Cambria" w:hAnsi="Cambria"/>
        </w:rPr>
        <w:t xml:space="preserve"> The California Department of Water Resources funded this report through a grant to the Sierra Nevada Research Institute at the University of California, Merced.</w:t>
      </w:r>
    </w:p>
    <w:p w14:paraId="087AC8B0" w14:textId="77777777" w:rsidR="00DA7A9F" w:rsidRDefault="00DA7A9F" w:rsidP="005768CA">
      <w:pPr>
        <w:rPr>
          <w:rFonts w:ascii="Cambria" w:hAnsi="Cambria"/>
        </w:rPr>
      </w:pPr>
    </w:p>
    <w:p w14:paraId="43EEAC2C" w14:textId="77777777" w:rsidR="00DC64A1" w:rsidRDefault="00DC64A1">
      <w:pPr>
        <w:spacing w:line="240" w:lineRule="auto"/>
        <w:rPr>
          <w:rFonts w:ascii="Cambria" w:hAnsi="Cambria"/>
          <w:b/>
          <w:bCs/>
          <w:caps/>
        </w:rPr>
      </w:pPr>
      <w:r>
        <w:br w:type="page"/>
      </w:r>
    </w:p>
    <w:p w14:paraId="307EB248" w14:textId="6AB1D96A" w:rsidR="008F502C" w:rsidRPr="000C1F69" w:rsidRDefault="00C54CA0" w:rsidP="00AF4134">
      <w:pPr>
        <w:pStyle w:val="Heading1"/>
      </w:pPr>
      <w:bookmarkStart w:id="4" w:name="_Toc398372403"/>
      <w:r>
        <w:lastRenderedPageBreak/>
        <w:t xml:space="preserve">Chapter 2: </w:t>
      </w:r>
      <w:r w:rsidR="00681F1B" w:rsidRPr="000C1F69">
        <w:t>Change</w:t>
      </w:r>
      <w:r w:rsidR="00802975" w:rsidRPr="000C1F69">
        <w:t>s in Climate for</w:t>
      </w:r>
      <w:r w:rsidR="00726FD9">
        <w:t xml:space="preserve"> the</w:t>
      </w:r>
      <w:r w:rsidR="00802975" w:rsidRPr="000C1F69">
        <w:t xml:space="preserve"> Southern Sierra Region</w:t>
      </w:r>
      <w:bookmarkEnd w:id="4"/>
    </w:p>
    <w:p w14:paraId="20AC2566" w14:textId="77777777" w:rsidR="001D2CE6" w:rsidRDefault="001D2CE6" w:rsidP="00B106F4"/>
    <w:p w14:paraId="6C751C12" w14:textId="0243B6F8" w:rsidR="00B106F4" w:rsidRDefault="00B106F4" w:rsidP="00B106F4">
      <w:r>
        <w:t xml:space="preserve">An increase in global atmospheric greenhouse gas concentrations is contributing to higher temperatures in California </w:t>
      </w:r>
      <w:r>
        <w:fldChar w:fldCharType="begin"/>
      </w:r>
      <w:r>
        <w:instrText xml:space="preserve"> ADDIN ZOTERO_ITEM CSL_CITATION {"citationID":"bsevps8ge","properties":{"formattedCitation":"[{\\i{}Office of Environmental Health Hazard Assessment}, 2018]","plainCitation":"[Office of Environmental Health Hazard Assessment, 2018]","noteIndex":0},"citationItems":[{"id":1397,"uris":["http://zotero.org/users/36211/items/C95UNU8K"],"uri":["http://zotero.org/users/36211/items/C95UNU8K"],"itemData":{"id":1397,"type":"report","title":"Indicators of Climate Change in California","publisher":"California Environmental Protection Agency","URL":"https://oehha.ca.gov/climate-change/document/indicators-climate-change-california","author":[{"literal":"Office of Environmental Health Hazard Assessment"}],"issued":{"date-parts":[["2018"]]}}}],"schema":"https://github.com/citation-style-language/schema/raw/master/csl-citation.json"} </w:instrText>
      </w:r>
      <w:r>
        <w:fldChar w:fldCharType="separate"/>
      </w:r>
      <w:r w:rsidRPr="00B106F4">
        <w:rPr>
          <w:rFonts w:ascii="Cambria"/>
        </w:rPr>
        <w:t>[</w:t>
      </w:r>
      <w:r w:rsidRPr="00B106F4">
        <w:rPr>
          <w:rFonts w:ascii="Cambria"/>
          <w:i/>
          <w:iCs/>
        </w:rPr>
        <w:t>Office of Environmental Health Hazard Assessment</w:t>
      </w:r>
      <w:r w:rsidRPr="00B106F4">
        <w:rPr>
          <w:rFonts w:ascii="Cambria"/>
        </w:rPr>
        <w:t>, 2018]</w:t>
      </w:r>
      <w:r>
        <w:fldChar w:fldCharType="end"/>
      </w:r>
      <w:r>
        <w:t>. As greenhouse gas concentrations continue to rise, further changes to California’s climate are anticipated, with additional effects on California</w:t>
      </w:r>
      <w:r w:rsidR="002C7098">
        <w:t>’s</w:t>
      </w:r>
      <w:r>
        <w:t xml:space="preserve"> water resources, ecosystems, and economy. The extent of these effects will depend on the ultimate level and timing of peak greenhouse gas concentrations. Under the Paris Climate Accord in 2015, a framework was established for limiting the rise in global temperatures under two degrees Celsius. In California, policies have been put in place to reduce greenhouse gas emissions to </w:t>
      </w:r>
      <w:r w:rsidRPr="004D3BB7">
        <w:t xml:space="preserve">at least 40% </w:t>
      </w:r>
      <w:r>
        <w:t xml:space="preserve">and 80% </w:t>
      </w:r>
      <w:r w:rsidRPr="004D3BB7">
        <w:t>below 1990 level</w:t>
      </w:r>
      <w:r>
        <w:t>s</w:t>
      </w:r>
      <w:r w:rsidRPr="004D3BB7">
        <w:t xml:space="preserve"> by 2030</w:t>
      </w:r>
      <w:r>
        <w:t xml:space="preserve"> and </w:t>
      </w:r>
      <w:r w:rsidRPr="004D3BB7">
        <w:t>2050</w:t>
      </w:r>
      <w:r>
        <w:t xml:space="preserve">, respectively </w:t>
      </w:r>
      <w:r>
        <w:fldChar w:fldCharType="begin"/>
      </w:r>
      <w:r>
        <w:instrText xml:space="preserve"> ADDIN ZOTERO_ITEM CSL_CITATION {"citationID":"4k22nb1","properties":{"formattedCitation":"[{\\i{}California Air Resources Board}, 2017]","plainCitation":"[California Air Resources Board, 2017]","noteIndex":0},"citationItems":[{"id":1430,"uris":["http://zotero.org/users/36211/items/QJA8UJC6"],"uri":["http://zotero.org/users/36211/items/QJA8UJC6"],"itemData":{"id":1430,"type":"report","title":"California's 2017 Climate Change Scoping Plan","author":[{"literal":"California Air Resources Board"}],"issued":{"date-parts":[["2017"]]}}}],"schema":"https://github.com/citation-style-language/schema/raw/master/csl-citation.json"} </w:instrText>
      </w:r>
      <w:r>
        <w:fldChar w:fldCharType="separate"/>
      </w:r>
      <w:r w:rsidRPr="00B106F4">
        <w:rPr>
          <w:rFonts w:ascii="Cambria"/>
        </w:rPr>
        <w:t>[</w:t>
      </w:r>
      <w:r w:rsidRPr="00B106F4">
        <w:rPr>
          <w:rFonts w:ascii="Cambria"/>
          <w:i/>
          <w:iCs/>
        </w:rPr>
        <w:t>California Air Resources Board</w:t>
      </w:r>
      <w:r w:rsidRPr="00B106F4">
        <w:rPr>
          <w:rFonts w:ascii="Cambria"/>
        </w:rPr>
        <w:t>, 2017]</w:t>
      </w:r>
      <w:r>
        <w:fldChar w:fldCharType="end"/>
      </w:r>
      <w:r>
        <w:t>. These policies will help to moderate increases in temperature but uncertainty remains regarding how high greenhouse gas concentrations will be in the future.</w:t>
      </w:r>
    </w:p>
    <w:p w14:paraId="147E52E8" w14:textId="77777777" w:rsidR="00141BF1" w:rsidRDefault="00141BF1" w:rsidP="00B106F4"/>
    <w:p w14:paraId="5B3B7EDA" w14:textId="627917F1" w:rsidR="00141BF1" w:rsidRDefault="002C7098" w:rsidP="00141BF1">
      <w:r>
        <w:t>In this section, we analyze</w:t>
      </w:r>
      <w:r w:rsidR="00141BF1">
        <w:t xml:space="preserve"> how climate has changed in the </w:t>
      </w:r>
      <w:r>
        <w:t xml:space="preserve">recent </w:t>
      </w:r>
      <w:r w:rsidR="00141BF1">
        <w:t xml:space="preserve">past and how it is projected to </w:t>
      </w:r>
      <w:r>
        <w:t xml:space="preserve">further </w:t>
      </w:r>
      <w:r w:rsidR="00141BF1">
        <w:t xml:space="preserve">change in the Southern Sierra Region. </w:t>
      </w:r>
    </w:p>
    <w:p w14:paraId="63C2E0B0" w14:textId="77777777" w:rsidR="00B106F4" w:rsidRDefault="00B106F4" w:rsidP="00B106F4"/>
    <w:p w14:paraId="0ADBFD64" w14:textId="43111C42" w:rsidR="00AF4134" w:rsidRPr="00AF4134" w:rsidRDefault="00AF4134" w:rsidP="00AF4134">
      <w:pPr>
        <w:pStyle w:val="Heading2"/>
      </w:pPr>
      <w:bookmarkStart w:id="5" w:name="_Toc398372404"/>
      <w:r w:rsidRPr="00AF4134">
        <w:t>Approach</w:t>
      </w:r>
      <w:bookmarkEnd w:id="5"/>
    </w:p>
    <w:p w14:paraId="349490CA" w14:textId="77777777" w:rsidR="00AF4134" w:rsidRDefault="00AF4134" w:rsidP="00B106F4"/>
    <w:p w14:paraId="4632AD68" w14:textId="51C2FD06" w:rsidR="00B106F4" w:rsidRDefault="00B106F4" w:rsidP="00B106F4">
      <w:r>
        <w:t xml:space="preserve">Global climate models (GCMs) are mechanistic models used to understand and predict how changes in variables such as greenhouse gas concentrations will affect future climate at global scales. GCMs are developed and maintained by numerous research groups around the world, with each group using a slightly different approach to modeling the underlying atmospheric physics. The </w:t>
      </w:r>
      <w:r w:rsidRPr="00542677">
        <w:t xml:space="preserve">5th Coupled Model </w:t>
      </w:r>
      <w:proofErr w:type="spellStart"/>
      <w:r w:rsidRPr="00542677">
        <w:t>Intercomparison</w:t>
      </w:r>
      <w:proofErr w:type="spellEnd"/>
      <w:r w:rsidRPr="00542677">
        <w:t xml:space="preserve"> Project (CMIP5)</w:t>
      </w:r>
      <w:r>
        <w:t xml:space="preserve"> is a coordinated experiment to simulate each GCM using the same forcing inputs (i.e. greenhouse gas concentrations). This project permits the comparison of output between different GCMs, providing an estimate of the uncertainty in climate projections. As future concentrations are unknown, CMIP5 uses four different scenarios, or </w:t>
      </w:r>
      <w:r w:rsidRPr="000E1AFE">
        <w:t>Repre</w:t>
      </w:r>
      <w:r>
        <w:t xml:space="preserve">sentative Concentration Pathways (RCPs), to force the models </w:t>
      </w:r>
      <w:r>
        <w:fldChar w:fldCharType="begin"/>
      </w:r>
      <w:r>
        <w:instrText xml:space="preserve"> ADDIN ZOTERO_ITEM CSL_CITATION {"citationID":"rth4sr76a","properties":{"formattedCitation":"[{\\i{}van Vuuren et al.}, 2011]","plainCitation":"[van Vuuren et al., 2011]","noteIndex":0},"citationItems":[{"id":1431,"uris":["http://zotero.org/users/36211/items/4Q2SHJKK"],"uri":["http://zotero.org/users/36211/items/4Q2SHJKK"],"itemData":{"id":1431,"type":"article-journal","title":"The representative concentration pathways: an overview","container-title":"Climatic Change","page":"5","volume":"109","issue":"1-2","source":"link.springer.com","abstract":"This paper summarizes the development process and main characteristics of the Representative Concentration Pathways (RCPs), a set of four new pathways developed for the climate modeling community as a basis for long-term and near-term modeling experiments. The four RCPs together span the range of year 2100 radiative forcing values found in the open literature, i.e. from 2.6 to 8.5 W/m2. The RCPs are the product of an innovative collaboration between integrated assessment modelers, climate modelers, terrestrial ecosystem modelers and emission inventory experts. The resulting product forms a comprehensive data set with high spatial and sectoral resolutions for the period extending to 2100. Land use and emissions of air pollutants and greenhouse gases are reported mostly at a 0.5 × 0.5 degree spatial resolution, with air pollutants also provided per sector (for well-mixed gases, a coarser resolution is used). The underlying integrated assessment model outputs for land use, atmospheric emissions and concentration data were harmonized across models and scenarios to ensure consistency with historical observations while preserving individual scenario trends. For most variables, the RCPs cover a wide range of the existing literature. The RCPs are supplemented with extensions (Extended Concentration Pathways, ECPs), which allow climate modeling experiments through the year 2300. The RCPs are an important development in climate research and provide a potential foundation for further research and assessment, including emissions mitigation and impact analysis.","DOI":"10.1007/s10584-011-0148-z","ISSN":"0165-0009, 1573-1480","shortTitle":"The representative concentration pathways","journalAbbreviation":"Climatic Change","language":"en","author":[{"family":"Vuuren","given":"Detlef P.","non-dropping-particle":"van"},{"family":"Edmonds","given":"Jae"},{"family":"Kainuma","given":"Mikiko"},{"family":"Riahi","given":"Keywan"},{"family":"Thomson","given":"Allison"},{"family":"Hibbard","given":"Kathy"},{"family":"Hurtt","given":"George C."},{"family":"Kram","given":"Tom"},{"family":"Krey","given":"Volker"},{"family":"Lamarque","given":"Jean-Francois"},{"family":"Masui","given":"Toshihiko"},{"family":"Meinshausen","given":"Malte"},{"family":"Nakicenovic","given":"Nebojsa"},{"family":"Smith","given":"Steven J."},{"family":"Rose","given":"Steven K."}],"issued":{"date-parts":[["2011",8,5]]}}}],"schema":"https://github.com/citation-style-language/schema/raw/master/csl-citation.json"} </w:instrText>
      </w:r>
      <w:r>
        <w:fldChar w:fldCharType="separate"/>
      </w:r>
      <w:r w:rsidRPr="00B106F4">
        <w:rPr>
          <w:rFonts w:ascii="Cambria"/>
        </w:rPr>
        <w:t>[</w:t>
      </w:r>
      <w:r w:rsidRPr="00B106F4">
        <w:rPr>
          <w:rFonts w:ascii="Cambria"/>
          <w:i/>
          <w:iCs/>
        </w:rPr>
        <w:t>van Vuuren et al.</w:t>
      </w:r>
      <w:r w:rsidRPr="00B106F4">
        <w:rPr>
          <w:rFonts w:ascii="Cambria"/>
        </w:rPr>
        <w:t>, 2011]</w:t>
      </w:r>
      <w:r>
        <w:fldChar w:fldCharType="end"/>
      </w:r>
      <w:r>
        <w:t>. The four RCPs, RCP2.6, RCP4.5, RCP6.0, and RCP8.5, represent different levels of greenhouse gas emissions and accumulated concentrations in the atmosphere. The four pathways roughly equate to aggressive, moderate, little and no action being taken to reduce greenhouse gas emissions, respectively.</w:t>
      </w:r>
    </w:p>
    <w:p w14:paraId="21335715" w14:textId="77777777" w:rsidR="00B106F4" w:rsidRDefault="00B106F4" w:rsidP="00B106F4"/>
    <w:p w14:paraId="49A09479" w14:textId="6BBD47EF" w:rsidR="00B106F4" w:rsidRDefault="00B106F4" w:rsidP="00B106F4">
      <w:r>
        <w:t xml:space="preserve">Spatial output from individual GCMs is generally greater than 100km by 100km, making it difficult to directly apply GCM results to heterogeneous areas such as the Southern Sierra Region, which is topographically, climatically, ecologically and </w:t>
      </w:r>
      <w:proofErr w:type="spellStart"/>
      <w:r>
        <w:t>hydrologically</w:t>
      </w:r>
      <w:proofErr w:type="spellEnd"/>
      <w:r>
        <w:t xml:space="preserve"> variable. Instead, output from GCMs must be downscaled, or </w:t>
      </w:r>
      <w:r>
        <w:lastRenderedPageBreak/>
        <w:t xml:space="preserve">transformed to a higher resolution, in order to be analyzed at a regional scale. Two commonly used approaches for downscaling are dynamic and statistical. Dynamic downscaling involves running high-resolution, regional mechanistic models using low resolution GCM output as the driving data. Alternatively, statistical downscaling consists of developing statistical relationships between local-scale climate variables and large-scale climate variables that can be modeled by GCMs </w:t>
      </w:r>
      <w:r>
        <w:fldChar w:fldCharType="begin"/>
      </w:r>
      <w:r>
        <w:instrText xml:space="preserve"> ADDIN ZOTERO_ITEM CSL_CITATION {"citationID":"21rq59mub3","properties":{"formattedCitation":"[{\\i{}Abatzoglou and Brown}, 2012]","plainCitation":"[Abatzoglou and Brown, 2012]","noteIndex":0},"citationItems":[{"id":960,"uris":["http://zotero.org/users/36211/items/MXFFT7DS"],"uri":["http://zotero.org/users/36211/items/MXFFT7DS"],"itemData":{"id":960,"type":"article-journal","title":"A comparison of statistical downscaling methods suited for wildfire applications","container-title":"International Journal of Climatology","page":"772-780","volume":"32","issue":"5","source":"rmets.onlinelibrary.wiley.com (Atypon)","abstract":"Abstract Place?based data is required in wildfire analyses, particularly in regions of diverse terrain that foster not only strong gradients in meteorological variables, but also complex fire behaviour. However, a majority of downscaling methods are inappropriate for wildfire application due to the lack of daily timescales and variables such as humidity and winds that are important for fuel flammability and fire spread. Two statistical downscaling methods, the daily Bias corrected Spatial Downscaling (BCSD) and the Multivariate Adapted Constructed Analogs (MACA) that directly incorporate daily data from global climate models, were validated over the western US using global reanalysis data. While both methods outperformed results obtained from direct interpolation from reanalysis, MACA exhibited additional skill in temperature, humidity, wind, and precipitation due to its ability to jointly downscale temperature and dew point temperature, and its use of analog patterns rather than interpolation. Both downscaling methods exhibited value added information in tracking fire danger indices and periods of extreme fire danger; however, MACA outperformed the daily BCSD due to its ability to more accurately capture relative humidity and winds. Copyright ? 2011 Royal Meteorological Society","DOI":"10.1002/joc.2312","ISSN":"0899-8418","journalAbbreviation":"International Journal of Climatology","author":[{"family":"Abatzoglou","given":"John"},{"family":"Brown","given":"Timothy"}],"issued":{"date-parts":[["2012",4,10]]}}}],"schema":"https://github.com/citation-style-language/schema/raw/master/csl-citation.json"} </w:instrText>
      </w:r>
      <w:r>
        <w:fldChar w:fldCharType="separate"/>
      </w:r>
      <w:r w:rsidRPr="00B106F4">
        <w:rPr>
          <w:rFonts w:ascii="Cambria"/>
        </w:rPr>
        <w:t>[</w:t>
      </w:r>
      <w:r w:rsidRPr="00B106F4">
        <w:rPr>
          <w:rFonts w:ascii="Cambria"/>
          <w:i/>
          <w:iCs/>
        </w:rPr>
        <w:t>Abatzoglou and Brown</w:t>
      </w:r>
      <w:r w:rsidRPr="00B106F4">
        <w:rPr>
          <w:rFonts w:ascii="Cambria"/>
        </w:rPr>
        <w:t>, 2012]</w:t>
      </w:r>
      <w:r>
        <w:fldChar w:fldCharType="end"/>
      </w:r>
      <w:r>
        <w:t>.</w:t>
      </w:r>
    </w:p>
    <w:p w14:paraId="306CC99D" w14:textId="77777777" w:rsidR="00B106F4" w:rsidRDefault="00B106F4" w:rsidP="00B106F4"/>
    <w:p w14:paraId="79678A2E" w14:textId="1EE585F0" w:rsidR="00B106F4" w:rsidRPr="00650610" w:rsidRDefault="00440915" w:rsidP="00B106F4">
      <w:pPr>
        <w:rPr>
          <w:rFonts w:ascii="Cambria" w:hAnsi="Cambria"/>
        </w:rPr>
      </w:pPr>
      <w:r>
        <w:rPr>
          <w:rFonts w:ascii="Cambria" w:hAnsi="Cambria"/>
        </w:rPr>
        <w:t xml:space="preserve">For this study, </w:t>
      </w:r>
      <w:r w:rsidRPr="00984E80">
        <w:rPr>
          <w:rFonts w:ascii="Cambria" w:hAnsi="Cambria"/>
        </w:rPr>
        <w:t xml:space="preserve">the </w:t>
      </w:r>
      <w:r w:rsidRPr="0082173A">
        <w:rPr>
          <w:rFonts w:ascii="Cambria" w:hAnsi="Cambria"/>
        </w:rPr>
        <w:t xml:space="preserve">Multivariate Adaptive Constructed Analogs </w:t>
      </w:r>
      <w:r>
        <w:rPr>
          <w:rFonts w:ascii="Cambria" w:hAnsi="Cambria"/>
        </w:rPr>
        <w:t>(</w:t>
      </w:r>
      <w:r w:rsidRPr="00984E80">
        <w:rPr>
          <w:rFonts w:ascii="Cambria" w:hAnsi="Cambria"/>
        </w:rPr>
        <w:t>MACA</w:t>
      </w:r>
      <w:r>
        <w:rPr>
          <w:rFonts w:ascii="Cambria" w:hAnsi="Cambria"/>
        </w:rPr>
        <w:t>)</w:t>
      </w:r>
      <w:r w:rsidRPr="00984E80">
        <w:rPr>
          <w:rFonts w:ascii="Cambria" w:hAnsi="Cambria"/>
        </w:rPr>
        <w:t xml:space="preserve"> downscaled </w:t>
      </w:r>
      <w:r>
        <w:rPr>
          <w:rFonts w:ascii="Cambria" w:hAnsi="Cambria"/>
        </w:rPr>
        <w:t xml:space="preserve">climate </w:t>
      </w:r>
      <w:r w:rsidRPr="00984E80">
        <w:rPr>
          <w:rFonts w:ascii="Cambria" w:hAnsi="Cambria"/>
        </w:rPr>
        <w:t>dataset</w:t>
      </w:r>
      <w:r>
        <w:rPr>
          <w:rFonts w:ascii="Cambria" w:hAnsi="Cambria"/>
        </w:rPr>
        <w:t>,</w:t>
      </w:r>
      <w:r w:rsidRPr="00984E80">
        <w:rPr>
          <w:rFonts w:ascii="Cambria" w:hAnsi="Cambria"/>
        </w:rPr>
        <w:t xml:space="preserve"> generated from by</w:t>
      </w:r>
      <w:r>
        <w:rPr>
          <w:rFonts w:ascii="Cambria" w:hAnsi="Cambria"/>
        </w:rPr>
        <w:t xml:space="preserve"> </w:t>
      </w:r>
      <w:proofErr w:type="spellStart"/>
      <w:r w:rsidRPr="00440915">
        <w:rPr>
          <w:rFonts w:ascii="Cambria" w:hAnsi="Cambria"/>
        </w:rPr>
        <w:t>Abatzoglou</w:t>
      </w:r>
      <w:proofErr w:type="spellEnd"/>
      <w:r w:rsidRPr="00440915">
        <w:rPr>
          <w:rFonts w:ascii="Cambria" w:hAnsi="Cambria"/>
        </w:rPr>
        <w:t xml:space="preserve"> and Brown</w:t>
      </w:r>
      <w:r w:rsidRPr="00984E80">
        <w:rPr>
          <w:rFonts w:ascii="Cambria" w:hAnsi="Cambria"/>
        </w:rPr>
        <w:t xml:space="preserve"> </w:t>
      </w:r>
      <w:r w:rsidRPr="00984E80">
        <w:rPr>
          <w:rFonts w:ascii="Cambria" w:hAnsi="Cambria"/>
        </w:rPr>
        <w:fldChar w:fldCharType="begin"/>
      </w:r>
      <w:r>
        <w:rPr>
          <w:rFonts w:ascii="Cambria" w:hAnsi="Cambria"/>
        </w:rPr>
        <w:instrText xml:space="preserve"> ADDIN ZOTERO_ITEM CSL_CITATION {"citationID":"UnLtoBrr","properties":{"formattedCitation":"[2012]","plainCitation":"[2012]","noteIndex":0},"citationItems":[{"id":960,"uris":["http://zotero.org/users/36211/items/MXFFT7DS"],"uri":["http://zotero.org/users/36211/items/MXFFT7DS"],"itemData":{"id":960,"type":"article-journal","title":"A comparison of statistical downscaling methods suited for wildfire applications","container-title":"International Journal of Climatology","page":"772-780","volume":"32","issue":"5","source":"rmets.onlinelibrary.wiley.com (Atypon)","abstract":"Abstract Place?based data is required in wildfire analyses, particularly in regions of diverse terrain that foster not only strong gradients in meteorological variables, but also complex fire behaviour. However, a majority of downscaling methods are inappropriate for wildfire application due to the lack of daily timescales and variables such as humidity and winds that are important for fuel flammability and fire spread. Two statistical downscaling methods, the daily Bias corrected Spatial Downscaling (BCSD) and the Multivariate Adapted Constructed Analogs (MACA) that directly incorporate daily data from global climate models, were validated over the western US using global reanalysis data. While both methods outperformed results obtained from direct interpolation from reanalysis, MACA exhibited additional skill in temperature, humidity, wind, and precipitation due to its ability to jointly downscale temperature and dew point temperature, and its use of analog patterns rather than interpolation. Both downscaling methods exhibited value added information in tracking fire danger indices and periods of extreme fire danger; however, MACA outperformed the daily BCSD due to its ability to more accurately capture relative humidity and winds. Copyright ? 2011 Royal Meteorological Society","DOI":"10.1002/joc.2312","ISSN":"0899-8418","journalAbbreviation":"International Journal of Climatology","author":[{"family":"Abatzoglou","given":"John"},{"family":"Brown","given":"Timothy"}],"issued":{"date-parts":[["2012",4,10]]}},"suppress-author":true}],"schema":"https://github.com/citation-style-language/schema/raw/master/csl-citation.json"} </w:instrText>
      </w:r>
      <w:r w:rsidRPr="00984E80">
        <w:rPr>
          <w:rFonts w:ascii="Cambria" w:hAnsi="Cambria"/>
        </w:rPr>
        <w:fldChar w:fldCharType="separate"/>
      </w:r>
      <w:r>
        <w:rPr>
          <w:rFonts w:ascii="Cambria" w:hAnsi="Cambria"/>
        </w:rPr>
        <w:t>[2012]</w:t>
      </w:r>
      <w:r w:rsidRPr="00984E80">
        <w:rPr>
          <w:rFonts w:ascii="Cambria" w:hAnsi="Cambria"/>
        </w:rPr>
        <w:fldChar w:fldCharType="end"/>
      </w:r>
      <w:r>
        <w:rPr>
          <w:rFonts w:ascii="Cambria" w:hAnsi="Cambria"/>
        </w:rPr>
        <w:t>, was used to</w:t>
      </w:r>
      <w:r w:rsidR="00FC4A97">
        <w:rPr>
          <w:rFonts w:ascii="Cambria" w:hAnsi="Cambria"/>
        </w:rPr>
        <w:t xml:space="preserve"> </w:t>
      </w:r>
      <w:r>
        <w:rPr>
          <w:rFonts w:ascii="Cambria" w:hAnsi="Cambria"/>
        </w:rPr>
        <w:t>examine temperature and precipitation changes in the Southern Sierra Region.</w:t>
      </w:r>
      <w:r w:rsidR="00DC0E1D">
        <w:rPr>
          <w:rFonts w:ascii="Cambria" w:hAnsi="Cambria"/>
        </w:rPr>
        <w:t xml:space="preserve"> </w:t>
      </w:r>
      <w:r w:rsidR="00B106F4" w:rsidRPr="00984E80">
        <w:rPr>
          <w:rFonts w:ascii="Cambria" w:hAnsi="Cambria"/>
        </w:rPr>
        <w:t xml:space="preserve">This dataset </w:t>
      </w:r>
      <w:r w:rsidR="00DC0E1D">
        <w:rPr>
          <w:rFonts w:ascii="Cambria" w:hAnsi="Cambria"/>
        </w:rPr>
        <w:t>has a resolution of</w:t>
      </w:r>
      <w:r w:rsidR="00B106F4" w:rsidRPr="00984E80">
        <w:rPr>
          <w:rFonts w:ascii="Cambria" w:hAnsi="Cambria"/>
        </w:rPr>
        <w:t xml:space="preserve"> 1/24</w:t>
      </w:r>
      <w:r w:rsidR="00B106F4" w:rsidRPr="00984E80">
        <w:rPr>
          <w:rFonts w:ascii="Cambria" w:hAnsi="Cambria"/>
          <w:vertAlign w:val="superscript"/>
        </w:rPr>
        <w:t>th</w:t>
      </w:r>
      <w:r w:rsidR="00DC0E1D">
        <w:rPr>
          <w:rFonts w:ascii="Cambria" w:hAnsi="Cambria"/>
        </w:rPr>
        <w:t xml:space="preserve"> degree (</w:t>
      </w:r>
      <w:r w:rsidR="00B106F4" w:rsidRPr="00984E80">
        <w:rPr>
          <w:rFonts w:ascii="Cambria" w:hAnsi="Cambria"/>
        </w:rPr>
        <w:t>~4 km</w:t>
      </w:r>
      <w:r w:rsidR="00DC0E1D">
        <w:rPr>
          <w:rFonts w:ascii="Cambria" w:hAnsi="Cambria"/>
        </w:rPr>
        <w:t xml:space="preserve">) and provides </w:t>
      </w:r>
      <w:r w:rsidR="00B106F4" w:rsidRPr="00984E80">
        <w:rPr>
          <w:rFonts w:ascii="Cambria" w:hAnsi="Cambria"/>
        </w:rPr>
        <w:t>monthly</w:t>
      </w:r>
      <w:r w:rsidR="00DC0E1D">
        <w:rPr>
          <w:rFonts w:ascii="Cambria" w:hAnsi="Cambria"/>
        </w:rPr>
        <w:t xml:space="preserve"> projections</w:t>
      </w:r>
      <w:r w:rsidR="00B106F4" w:rsidRPr="00984E80">
        <w:rPr>
          <w:rFonts w:ascii="Cambria" w:hAnsi="Cambria"/>
        </w:rPr>
        <w:t>.</w:t>
      </w:r>
      <w:r w:rsidR="00602FDF">
        <w:rPr>
          <w:rFonts w:ascii="Cambria" w:hAnsi="Cambria"/>
        </w:rPr>
        <w:t xml:space="preserve"> </w:t>
      </w:r>
      <w:r w:rsidR="00602FDF">
        <w:t>The MACA projections have an improved spatial resolution compared to other downscaled projection product</w:t>
      </w:r>
      <w:r w:rsidR="00650610">
        <w:t xml:space="preserve"> (e.g. Pierce et al.</w:t>
      </w:r>
      <w:r w:rsidR="00602FDF">
        <w:t xml:space="preserve"> </w:t>
      </w:r>
      <w:r w:rsidR="00602FDF">
        <w:fldChar w:fldCharType="begin"/>
      </w:r>
      <w:r w:rsidR="00650610">
        <w:instrText xml:space="preserve"> ADDIN ZOTERO_ITEM CSL_CITATION {"citationID":"lAajS7J4","properties":{"formattedCitation":"[2014]","plainCitation":"[2014]","noteIndex":0},"citationItems":[{"id":1543,"uris":["http://zotero.org/users/36211/items/74DY88EN"],"uri":["http://zotero.org/users/36211/items/74DY88EN"],"itemData":{"id":1543,"type":"article-journal","title":"Statistical Downscaling Using Localized Constructed Analogs (LOCA)","container-title":"Journal of Hydrometeorology","page":"2558-2585","volume":"15","issue":"6","source":"journals.ametsoc.org (Atypon)","abstract":"A new technique for statistically downscaling climate model simulations of daily temperature and precipitation is introduced and demonstrated over the western United States. The localized constructed analogs (LOCA) method produces downscaled estimates suitable for hydrological simulations using a multiscale spatial matching scheme to pick appropriate analog days from observations. First, a pool of candidate observed analog days is chosen by matching the model field to be downscaled to observed days over the region that is positively correlated with the point being downscaled, which leads to a natural independence of the downscaling results to the extent of the domain being downscaled. Then, the one candidate analog day that best matches in the local area around the grid cell being downscaled is the single analog day used there. Most grid cells are downscaled using only the single locally selected analog day, but locations whose neighboring cells identify a different analog day use a weighted combination of the center and adjacent analog days to reduce edge discontinuities. By contrast, existing constructed analog methods typically use a weighted average of the same 30 analog days for the entire domain. By greatly reducing this averaging, LOCA produces better estimates of extreme days, constructs a more realistic depiction of the spatial coherence of the downscaled field, and reduces the problem of producing too many light-precipitation days. The LOCA method is more computationally expensive than existing constructed analog techniques, but it is still practical for downscaling numerous climate model simulations with limited computational resources.","DOI":"10.1175/JHM-D-14-0082.1","ISSN":"1525-755X","journalAbbreviation":"J. Hydrometeor.","author":[{"family":"Pierce","given":"David W."},{"family":"Cayan","given":"Daniel R."},{"family":"Thrasher","given":"Bridget L."}],"issued":{"date-parts":[["2014",9,8]]}},"suppress-author":true}],"schema":"https://github.com/citation-style-language/schema/raw/master/csl-citation.json"} </w:instrText>
      </w:r>
      <w:r w:rsidR="00602FDF">
        <w:fldChar w:fldCharType="separate"/>
      </w:r>
      <w:r w:rsidR="00650610">
        <w:rPr>
          <w:rFonts w:ascii="Cambria"/>
        </w:rPr>
        <w:t>[2014]</w:t>
      </w:r>
      <w:r w:rsidR="00602FDF">
        <w:fldChar w:fldCharType="end"/>
      </w:r>
      <w:r w:rsidR="00650610">
        <w:t>)</w:t>
      </w:r>
      <w:r w:rsidR="00602FDF">
        <w:t xml:space="preserve">. </w:t>
      </w:r>
      <w:r w:rsidR="00B106F4" w:rsidRPr="00984E80">
        <w:rPr>
          <w:rFonts w:ascii="Cambria" w:hAnsi="Cambria"/>
        </w:rPr>
        <w:t>Climate</w:t>
      </w:r>
      <w:r w:rsidR="008B7EC9">
        <w:rPr>
          <w:rFonts w:ascii="Cambria" w:hAnsi="Cambria"/>
        </w:rPr>
        <w:t xml:space="preserve"> </w:t>
      </w:r>
      <w:proofErr w:type="spellStart"/>
      <w:r w:rsidR="008B7EC9">
        <w:rPr>
          <w:rFonts w:ascii="Cambria" w:hAnsi="Cambria"/>
        </w:rPr>
        <w:t>forcings</w:t>
      </w:r>
      <w:proofErr w:type="spellEnd"/>
      <w:r w:rsidR="008B7EC9">
        <w:rPr>
          <w:rFonts w:ascii="Cambria" w:hAnsi="Cambria"/>
        </w:rPr>
        <w:t xml:space="preserve"> for MACA</w:t>
      </w:r>
      <w:r w:rsidR="00B106F4" w:rsidRPr="00984E80">
        <w:rPr>
          <w:rFonts w:ascii="Cambria" w:hAnsi="Cambria"/>
        </w:rPr>
        <w:t xml:space="preserve"> </w:t>
      </w:r>
      <w:r w:rsidR="008B7EC9">
        <w:rPr>
          <w:rFonts w:ascii="Cambria" w:hAnsi="Cambria"/>
        </w:rPr>
        <w:t xml:space="preserve">were derived from </w:t>
      </w:r>
      <w:r w:rsidR="00B106F4" w:rsidRPr="00984E80">
        <w:rPr>
          <w:rFonts w:ascii="Cambria" w:hAnsi="Cambria"/>
        </w:rPr>
        <w:t>statistical downs</w:t>
      </w:r>
      <w:r w:rsidR="008B7EC9">
        <w:rPr>
          <w:rFonts w:ascii="Cambria" w:hAnsi="Cambria"/>
        </w:rPr>
        <w:t xml:space="preserve">caling of </w:t>
      </w:r>
      <w:r w:rsidR="00E12C14" w:rsidRPr="00984E80">
        <w:rPr>
          <w:rFonts w:ascii="Cambria" w:hAnsi="Cambria"/>
        </w:rPr>
        <w:t>CMIP5</w:t>
      </w:r>
      <w:r w:rsidR="00E12C14">
        <w:rPr>
          <w:rFonts w:ascii="Cambria" w:hAnsi="Cambria"/>
        </w:rPr>
        <w:t xml:space="preserve"> </w:t>
      </w:r>
      <w:r w:rsidR="008B7EC9">
        <w:rPr>
          <w:rFonts w:ascii="Cambria" w:hAnsi="Cambria"/>
        </w:rPr>
        <w:t>GCM</w:t>
      </w:r>
      <w:r w:rsidR="00E12C14">
        <w:rPr>
          <w:rFonts w:ascii="Cambria" w:hAnsi="Cambria"/>
        </w:rPr>
        <w:t xml:space="preserve"> data</w:t>
      </w:r>
      <w:r w:rsidR="008B7EC9">
        <w:rPr>
          <w:rFonts w:ascii="Cambria" w:hAnsi="Cambria"/>
        </w:rPr>
        <w:t>. An e</w:t>
      </w:r>
      <w:r w:rsidR="008B7EC9">
        <w:t>nsemble of six downscaled climate projections were used in the analysis, including the CanESM</w:t>
      </w:r>
      <w:r w:rsidR="008B7EC9" w:rsidRPr="008B7EC9">
        <w:t>2</w:t>
      </w:r>
      <w:r w:rsidR="008B7EC9">
        <w:t xml:space="preserve">, CCSM4, </w:t>
      </w:r>
      <w:r w:rsidR="008B7EC9" w:rsidRPr="008B7EC9">
        <w:t>CNRM-CM5</w:t>
      </w:r>
      <w:r w:rsidR="008B7EC9">
        <w:t>,</w:t>
      </w:r>
      <w:r w:rsidR="008B7EC9" w:rsidRPr="008B7EC9">
        <w:t xml:space="preserve"> HadGEM2-CC365</w:t>
      </w:r>
      <w:r w:rsidR="008B7EC9">
        <w:t>, HadGEM2-ES</w:t>
      </w:r>
      <w:r w:rsidR="008B7EC9" w:rsidRPr="008B7EC9">
        <w:t>365</w:t>
      </w:r>
      <w:r w:rsidR="00602FDF">
        <w:t>, and MIROC5 GCM models. Three periods were compared in the analysis, a baseline period from 1950-2005, a mid 21</w:t>
      </w:r>
      <w:r w:rsidR="00602FDF" w:rsidRPr="00602FDF">
        <w:rPr>
          <w:vertAlign w:val="superscript"/>
        </w:rPr>
        <w:t>st</w:t>
      </w:r>
      <w:r w:rsidR="00602FDF">
        <w:t xml:space="preserve"> century projection from 2040-2069 and a late 21</w:t>
      </w:r>
      <w:r w:rsidR="00602FDF" w:rsidRPr="00602FDF">
        <w:rPr>
          <w:vertAlign w:val="superscript"/>
        </w:rPr>
        <w:t>st</w:t>
      </w:r>
      <w:r w:rsidR="00602FDF">
        <w:t xml:space="preserve"> century projection from 2070-2099. </w:t>
      </w:r>
      <w:r w:rsidR="00E12C14">
        <w:t>T</w:t>
      </w:r>
      <w:r w:rsidR="00602FDF">
        <w:t xml:space="preserve">wo </w:t>
      </w:r>
      <w:r w:rsidR="00064913">
        <w:t xml:space="preserve">RCP </w:t>
      </w:r>
      <w:r w:rsidR="00602FDF">
        <w:t>scenarios</w:t>
      </w:r>
      <w:r w:rsidR="00064913">
        <w:t xml:space="preserve"> were examined</w:t>
      </w:r>
      <w:r w:rsidR="00602FDF">
        <w:t xml:space="preserve">, the RCP4.5 </w:t>
      </w:r>
      <w:r w:rsidR="00064913">
        <w:t xml:space="preserve">moderate scenario </w:t>
      </w:r>
      <w:r w:rsidR="00602FDF">
        <w:t xml:space="preserve">and </w:t>
      </w:r>
      <w:r w:rsidR="00064913">
        <w:t xml:space="preserve">the </w:t>
      </w:r>
      <w:r w:rsidR="00602FDF">
        <w:t>RCP8.5</w:t>
      </w:r>
      <w:r w:rsidR="00064913">
        <w:t xml:space="preserve"> business-as-usual scenario</w:t>
      </w:r>
      <w:r w:rsidR="00602FDF">
        <w:t>.</w:t>
      </w:r>
    </w:p>
    <w:p w14:paraId="7A02290A" w14:textId="77777777" w:rsidR="00482FEE" w:rsidRDefault="00482FEE" w:rsidP="00B106F4">
      <w:pPr>
        <w:rPr>
          <w:rFonts w:ascii="Cambria" w:hAnsi="Cambria"/>
        </w:rPr>
      </w:pPr>
    </w:p>
    <w:p w14:paraId="046345A2" w14:textId="77777777" w:rsidR="00962023" w:rsidRPr="00F570DC" w:rsidRDefault="00962023" w:rsidP="0036383A">
      <w:pPr>
        <w:pStyle w:val="Heading2"/>
      </w:pPr>
      <w:bookmarkStart w:id="6" w:name="_Toc398372405"/>
      <w:r w:rsidRPr="00F570DC">
        <w:t>Temperatures</w:t>
      </w:r>
      <w:bookmarkEnd w:id="6"/>
    </w:p>
    <w:p w14:paraId="6F730C99" w14:textId="77777777" w:rsidR="00962023" w:rsidRDefault="00962023" w:rsidP="00962023"/>
    <w:p w14:paraId="2BB744FE" w14:textId="53EDAE7E" w:rsidR="00962023" w:rsidRDefault="00962023" w:rsidP="00962023">
      <w:r>
        <w:t>Temperatures throughout California and the Sierra Nevada are increasing. Over the period from 1918 to 2006, maximum and minimum temperatures in California rose an average of 0.07</w:t>
      </w:r>
      <w:r w:rsidRPr="00E431A7">
        <w:rPr>
          <w:rFonts w:ascii="Lucida Grande" w:hAnsi="Lucida Grande" w:cs="Lucida Grande"/>
          <w:b/>
          <w:color w:val="000000"/>
        </w:rPr>
        <w:t>°</w:t>
      </w:r>
      <w:r>
        <w:t>C and 0.17</w:t>
      </w:r>
      <w:r w:rsidRPr="00E431A7">
        <w:rPr>
          <w:rFonts w:ascii="Lucida Grande" w:hAnsi="Lucida Grande" w:cs="Lucida Grande"/>
          <w:b/>
          <w:color w:val="000000"/>
        </w:rPr>
        <w:t>°</w:t>
      </w:r>
      <w:r>
        <w:t xml:space="preserve">C per decade, respectively </w:t>
      </w:r>
      <w:r>
        <w:fldChar w:fldCharType="begin"/>
      </w:r>
      <w:r w:rsidR="00E301C2">
        <w:instrText xml:space="preserve"> ADDIN ZOTERO_ITEM CSL_CITATION {"citationID":"fcCWjfAw","properties":{"formattedCitation":"[{\\i{}Cordero et al.}, 2011]","plainCitation":"[Cordero et al., 2011]","noteIndex":0},"citationItems":[{"id":1391,"uris":["http://zotero.org/users/36211/items/J92XNM98"],"uri":["http://zotero.org/users/36211/items/J92XNM98"],"itemData":{"id":1391,"type":"article-journal","title":"The identification of distinct patterns in California temperature trends","container-title":"Climatic Change","page":"357-382","volume":"108","issue":"1-2","source":"link.springer.com","abstract":"Regional changes in California surface temperatures over the last 80 years are analyzed using station data from the US Historical Climate Network and the National Weather Service Cooperative Network. Statistical analyses using annual and seasonal temperature data over the last 80 years show distinctly different spatial and temporal patterns in trends of maximum temperature (Tmax) compared to trends of minimum temperature (Tmin). For trends computed between 1918 and 2006, the rate of warming in Tmin is greater than that of Tmax. Trends computed since 1970 show an amplified warming rate compared to trends computed from 1918, and the rate of warming is comparable between Tmin and Tmax. This is especially true in the southern deserts, where warming trends during spring (March–May) are exceptionally large. While observations show coherent statewide positive trends in Tmin, trends in Tmax vary on finer spatial and temporal scales. Accompanying the observed statewide warming from 1970 to 2006, regional cooling trends in Tmax are observed during winter and summer. These signatures of regional temperature change suggest that a collection of different forcing mechanisms or feedback processes must be present to produce these responses.","DOI":"10.1007/s10584-011-0023-y","ISSN":"0165-0009, 1573-1480","journalAbbreviation":"Climatic Change","language":"en","author":[{"family":"Cordero","given":"Eugene C."},{"family":"Kessomkiat","given":"Wittaya"},{"family":"Abatzoglou","given":"John"},{"family":"Mauget","given":"Steven A."}],"issued":{"date-parts":[["2011",2,22]]}}}],"schema":"https://github.com/citation-style-language/schema/raw/master/csl-citation.json"} </w:instrText>
      </w:r>
      <w:r>
        <w:fldChar w:fldCharType="separate"/>
      </w:r>
      <w:r w:rsidR="00E301C2" w:rsidRPr="00E301C2">
        <w:rPr>
          <w:rFonts w:ascii="Cambria"/>
        </w:rPr>
        <w:t>[</w:t>
      </w:r>
      <w:r w:rsidR="00E301C2" w:rsidRPr="00E301C2">
        <w:rPr>
          <w:rFonts w:ascii="Cambria"/>
          <w:i/>
          <w:iCs/>
        </w:rPr>
        <w:t>Cordero et al.</w:t>
      </w:r>
      <w:r w:rsidR="00E301C2" w:rsidRPr="00E301C2">
        <w:rPr>
          <w:rFonts w:ascii="Cambria"/>
        </w:rPr>
        <w:t>, 2011]</w:t>
      </w:r>
      <w:r>
        <w:fldChar w:fldCharType="end"/>
      </w:r>
      <w:r>
        <w:t xml:space="preserve">. These trends have accelerated since 1970 </w:t>
      </w:r>
      <w:r>
        <w:fldChar w:fldCharType="begin"/>
      </w:r>
      <w:r w:rsidR="00E301C2">
        <w:instrText xml:space="preserve"> ADDIN ZOTERO_ITEM CSL_CITATION {"citationID":"gtdcq3b2","properties":{"formattedCitation":"[{\\i{}Cordero et al.}, 2011]","plainCitation":"[Cordero et al., 2011]","noteIndex":0},"citationItems":[{"id":1391,"uris":["http://zotero.org/users/36211/items/J92XNM98"],"uri":["http://zotero.org/users/36211/items/J92XNM98"],"itemData":{"id":1391,"type":"article-journal","title":"The identification of distinct patterns in California temperature trends","container-title":"Climatic Change","page":"357-382","volume":"108","issue":"1-2","source":"link.springer.com","abstract":"Regional changes in California surface temperatures over the last 80 years are analyzed using station data from the US Historical Climate Network and the National Weather Service Cooperative Network. Statistical analyses using annual and seasonal temperature data over the last 80 years show distinctly different spatial and temporal patterns in trends of maximum temperature (Tmax) compared to trends of minimum temperature (Tmin). For trends computed between 1918 and 2006, the rate of warming in Tmin is greater than that of Tmax. Trends computed since 1970 show an amplified warming rate compared to trends computed from 1918, and the rate of warming is comparable between Tmin and Tmax. This is especially true in the southern deserts, where warming trends during spring (March–May) are exceptionally large. While observations show coherent statewide positive trends in Tmin, trends in Tmax vary on finer spatial and temporal scales. Accompanying the observed statewide warming from 1970 to 2006, regional cooling trends in Tmax are observed during winter and summer. These signatures of regional temperature change suggest that a collection of different forcing mechanisms or feedback processes must be present to produce these responses.","DOI":"10.1007/s10584-011-0023-y","ISSN":"0165-0009, 1573-1480","journalAbbreviation":"Climatic Change","language":"en","author":[{"family":"Cordero","given":"Eugene C."},{"family":"Kessomkiat","given":"Wittaya"},{"family":"Abatzoglou","given":"John"},{"family":"Mauget","given":"Steven A."}],"issued":{"date-parts":[["2011",2,22]]}}}],"schema":"https://github.com/citation-style-language/schema/raw/master/csl-citation.json"} </w:instrText>
      </w:r>
      <w:r>
        <w:fldChar w:fldCharType="separate"/>
      </w:r>
      <w:r w:rsidR="00E301C2" w:rsidRPr="00E301C2">
        <w:rPr>
          <w:rFonts w:ascii="Cambria"/>
        </w:rPr>
        <w:t>[</w:t>
      </w:r>
      <w:r w:rsidR="00E301C2" w:rsidRPr="00E301C2">
        <w:rPr>
          <w:rFonts w:ascii="Cambria"/>
          <w:i/>
          <w:iCs/>
        </w:rPr>
        <w:t>Cordero et al.</w:t>
      </w:r>
      <w:r w:rsidR="00E301C2" w:rsidRPr="00E301C2">
        <w:rPr>
          <w:rFonts w:ascii="Cambria"/>
        </w:rPr>
        <w:t>, 2011]</w:t>
      </w:r>
      <w:r>
        <w:fldChar w:fldCharType="end"/>
      </w:r>
      <w:r>
        <w:t xml:space="preserve"> and particularly during the past decade, with the four hottest years on record occurring between 2014-2017 </w:t>
      </w:r>
      <w:r>
        <w:fldChar w:fldCharType="begin"/>
      </w:r>
      <w:r w:rsidR="00E301C2">
        <w:instrText xml:space="preserve"> ADDIN ZOTERO_ITEM CSL_CITATION {"citationID":"2g95po7goo","properties":{"formattedCitation":"[{\\i{}Office of Environmental Health Hazard Assessment}, 2018]","plainCitation":"[Office of Environmental Health Hazard Assessment, 2018]","noteIndex":0},"citationItems":[{"id":1397,"uris":["http://zotero.org/users/36211/items/C95UNU8K"],"uri":["http://zotero.org/users/36211/items/C95UNU8K"],"itemData":{"id":1397,"type":"report","title":"Indicators of Climate Change in California","publisher":"California Environmental Protection Agency","URL":"https://oehha.ca.gov/climate-change/document/indicators-climate-change-california","author":[{"literal":"Office of Environmental Health Hazard Assessment"}],"issued":{"date-parts":[["2018"]]}}}],"schema":"https://github.com/citation-style-language/schema/raw/master/csl-citation.json"} </w:instrText>
      </w:r>
      <w:r>
        <w:fldChar w:fldCharType="separate"/>
      </w:r>
      <w:r w:rsidR="00E301C2" w:rsidRPr="00E301C2">
        <w:rPr>
          <w:rFonts w:ascii="Cambria"/>
        </w:rPr>
        <w:t>[</w:t>
      </w:r>
      <w:r w:rsidR="00E301C2" w:rsidRPr="00E301C2">
        <w:rPr>
          <w:rFonts w:ascii="Cambria"/>
          <w:i/>
          <w:iCs/>
        </w:rPr>
        <w:t>Office of Environmental Health Hazard Assessment</w:t>
      </w:r>
      <w:r w:rsidR="00E301C2" w:rsidRPr="00E301C2">
        <w:rPr>
          <w:rFonts w:ascii="Cambria"/>
        </w:rPr>
        <w:t>, 2018]</w:t>
      </w:r>
      <w:r>
        <w:fldChar w:fldCharType="end"/>
      </w:r>
      <w:r>
        <w:t>. These increases in temperature are consistent with climate projections and indicate that California is already seeing the effects of climate change. In the Sierra Nevada, significant warming has also been observed, although the increases have been smaller than for California as a whole (0.08 and 0.21</w:t>
      </w:r>
      <w:r w:rsidRPr="00E431A7">
        <w:rPr>
          <w:rFonts w:ascii="Lucida Grande" w:hAnsi="Lucida Grande" w:cs="Lucida Grande"/>
          <w:b/>
          <w:color w:val="000000"/>
        </w:rPr>
        <w:t>°</w:t>
      </w:r>
      <w:r>
        <w:t xml:space="preserve">C per decade for maximum and minimum temperatures, respectively) </w:t>
      </w:r>
      <w:r>
        <w:fldChar w:fldCharType="begin"/>
      </w:r>
      <w:r w:rsidR="00E301C2">
        <w:instrText xml:space="preserve"> ADDIN ZOTERO_ITEM CSL_CITATION {"citationID":"pfVm6xrJ","properties":{"formattedCitation":"[{\\i{}Cordero et al.}, 2011]","plainCitation":"[Cordero et al., 2011]","noteIndex":0},"citationItems":[{"id":1391,"uris":["http://zotero.org/users/36211/items/J92XNM98"],"uri":["http://zotero.org/users/36211/items/J92XNM98"],"itemData":{"id":1391,"type":"article-journal","title":"The identification of distinct patterns in California temperature trends","container-title":"Climatic Change","page":"357-382","volume":"108","issue":"1-2","source":"link.springer.com","abstract":"Regional changes in California surface temperatures over the last 80 years are analyzed using station data from the US Historical Climate Network and the National Weather Service Cooperative Network. Statistical analyses using annual and seasonal temperature data over the last 80 years show distinctly different spatial and temporal patterns in trends of maximum temperature (Tmax) compared to trends of minimum temperature (Tmin). For trends computed between 1918 and 2006, the rate of warming in Tmin is greater than that of Tmax. Trends computed since 1970 show an amplified warming rate compared to trends computed from 1918, and the rate of warming is comparable between Tmin and Tmax. This is especially true in the southern deserts, where warming trends during spring (March–May) are exceptionally large. While observations show coherent statewide positive trends in Tmin, trends in Tmax vary on finer spatial and temporal scales. Accompanying the observed statewide warming from 1970 to 2006, regional cooling trends in Tmax are observed during winter and summer. These signatures of regional temperature change suggest that a collection of different forcing mechanisms or feedback processes must be present to produce these responses.","DOI":"10.1007/s10584-011-0023-y","ISSN":"0165-0009, 1573-1480","journalAbbreviation":"Climatic Change","language":"en","author":[{"family":"Cordero","given":"Eugene C."},{"family":"Kessomkiat","given":"Wittaya"},{"family":"Abatzoglou","given":"John"},{"family":"Mauget","given":"Steven A."}],"issued":{"date-parts":[["2011",2,22]]}}}],"schema":"https://github.com/citation-style-language/schema/raw/master/csl-citation.json"} </w:instrText>
      </w:r>
      <w:r>
        <w:fldChar w:fldCharType="separate"/>
      </w:r>
      <w:r w:rsidR="00E301C2" w:rsidRPr="00E301C2">
        <w:rPr>
          <w:rFonts w:ascii="Cambria"/>
        </w:rPr>
        <w:t>[</w:t>
      </w:r>
      <w:r w:rsidR="00E301C2" w:rsidRPr="00E301C2">
        <w:rPr>
          <w:rFonts w:ascii="Cambria"/>
          <w:i/>
          <w:iCs/>
        </w:rPr>
        <w:t>Cordero et al.</w:t>
      </w:r>
      <w:r w:rsidR="00E301C2" w:rsidRPr="00E301C2">
        <w:rPr>
          <w:rFonts w:ascii="Cambria"/>
        </w:rPr>
        <w:t>, 2011]</w:t>
      </w:r>
      <w:r>
        <w:fldChar w:fldCharType="end"/>
      </w:r>
      <w:r>
        <w:t>. For both the Sierra Nevada and California, nighttime temperatures have been rising faster than daytime temperatures.</w:t>
      </w:r>
    </w:p>
    <w:p w14:paraId="30DE7E0B" w14:textId="77777777" w:rsidR="00962023" w:rsidRDefault="00962023" w:rsidP="00962023"/>
    <w:p w14:paraId="3C466695" w14:textId="40AC9C62" w:rsidR="009D167C" w:rsidRDefault="00962023" w:rsidP="00962023">
      <w:r>
        <w:t>California temperatures are projected to continue to increase during the 21</w:t>
      </w:r>
      <w:r w:rsidRPr="001B5842">
        <w:rPr>
          <w:vertAlign w:val="superscript"/>
        </w:rPr>
        <w:t>st</w:t>
      </w:r>
      <w:r>
        <w:t xml:space="preserve"> century. Using downscaled </w:t>
      </w:r>
      <w:r w:rsidRPr="00542677">
        <w:t>CMIP5</w:t>
      </w:r>
      <w:r>
        <w:t xml:space="preserve"> GCM projections, He et al. </w:t>
      </w:r>
      <w:r w:rsidR="00062944">
        <w:fldChar w:fldCharType="begin"/>
      </w:r>
      <w:r w:rsidR="00062944">
        <w:instrText xml:space="preserve"> ADDIN ZOTERO_ITEM CSL_CITATION {"citationID":"cEshh8UQ","properties":{"formattedCitation":"[2018]","plainCitation":"[2018]","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rsidR="00062944">
        <w:fldChar w:fldCharType="separate"/>
      </w:r>
      <w:r w:rsidR="00062944">
        <w:rPr>
          <w:noProof/>
        </w:rPr>
        <w:t>[2018]</w:t>
      </w:r>
      <w:r w:rsidR="00062944">
        <w:fldChar w:fldCharType="end"/>
      </w:r>
      <w:r>
        <w:fldChar w:fldCharType="begin"/>
      </w:r>
      <w:r w:rsidR="00E301C2">
        <w:instrText xml:space="preserve"> ADDIN ZOTERO_ITEM CSL_CITATION {"citationID":"2jj4dcj9f7","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t xml:space="preserve"> estimated that </w:t>
      </w:r>
      <w:r>
        <w:lastRenderedPageBreak/>
        <w:t>California temperatures would increase between 1.8 and 2.0</w:t>
      </w:r>
      <w:r w:rsidRPr="00E431A7">
        <w:rPr>
          <w:rFonts w:ascii="Lucida Grande" w:hAnsi="Lucida Grande" w:cs="Lucida Grande"/>
          <w:b/>
          <w:color w:val="000000"/>
        </w:rPr>
        <w:t>°</w:t>
      </w:r>
      <w:r>
        <w:t>C by mid-century and 2.2 to 2.4</w:t>
      </w:r>
      <w:r w:rsidRPr="00E431A7">
        <w:rPr>
          <w:rFonts w:ascii="Lucida Grande" w:hAnsi="Lucida Grande" w:cs="Lucida Grande"/>
          <w:b/>
          <w:color w:val="000000"/>
        </w:rPr>
        <w:t>°</w:t>
      </w:r>
      <w:r>
        <w:t>C by the end of the century, even under the optimistic RCP4.5 scenario. Slightly higher estimates are projected for the Southern Sierra Region. For RCP4.5, mean annual maximum temperatures are projected to increase 2.5</w:t>
      </w:r>
      <w:r w:rsidRPr="00E431A7">
        <w:rPr>
          <w:rFonts w:ascii="Lucida Grande" w:hAnsi="Lucida Grande" w:cs="Lucida Grande"/>
          <w:b/>
          <w:color w:val="000000"/>
        </w:rPr>
        <w:t>°</w:t>
      </w:r>
      <w:r>
        <w:t>C by mid-century (2040-2069) and 3.3</w:t>
      </w:r>
      <w:r w:rsidRPr="00E431A7">
        <w:rPr>
          <w:rFonts w:ascii="Lucida Grande" w:hAnsi="Lucida Grande" w:cs="Lucida Grande"/>
          <w:b/>
          <w:color w:val="000000"/>
        </w:rPr>
        <w:t>°</w:t>
      </w:r>
      <w:r>
        <w:t xml:space="preserve">C by the end of the </w:t>
      </w:r>
      <w:r w:rsidR="004A5270">
        <w:t>century (2070-2099) (Figure 2</w:t>
      </w:r>
      <w:r w:rsidR="009D167C">
        <w:t xml:space="preserve"> &amp; 3</w:t>
      </w:r>
      <w:r>
        <w:t>). Under the RCP8.5, temperatures are projected to increase 3.4</w:t>
      </w:r>
      <w:r w:rsidRPr="00E431A7">
        <w:rPr>
          <w:rFonts w:ascii="Lucida Grande" w:hAnsi="Lucida Grande" w:cs="Lucida Grande"/>
          <w:b/>
          <w:color w:val="000000"/>
        </w:rPr>
        <w:t>°</w:t>
      </w:r>
      <w:r>
        <w:t>C and 5.2</w:t>
      </w:r>
      <w:r w:rsidRPr="00E431A7">
        <w:rPr>
          <w:rFonts w:ascii="Lucida Grande" w:hAnsi="Lucida Grande" w:cs="Lucida Grande"/>
          <w:b/>
          <w:color w:val="000000"/>
        </w:rPr>
        <w:t>°</w:t>
      </w:r>
      <w:r>
        <w:t>C, respectively, over the same time periods. Mean annual minimum temperatures in the Southern Sierra Region are projected to increase 2.3</w:t>
      </w:r>
      <w:r w:rsidRPr="006D1CA1">
        <w:rPr>
          <w:rFonts w:ascii="Lucida Grande" w:hAnsi="Lucida Grande" w:cs="Lucida Grande"/>
          <w:b/>
          <w:color w:val="000000"/>
        </w:rPr>
        <w:t>°</w:t>
      </w:r>
      <w:r>
        <w:t>C (2040-2069) and 2.9</w:t>
      </w:r>
      <w:r w:rsidRPr="006D1CA1">
        <w:rPr>
          <w:rFonts w:ascii="Lucida Grande" w:hAnsi="Lucida Grande" w:cs="Lucida Grande"/>
          <w:b/>
          <w:color w:val="000000"/>
        </w:rPr>
        <w:t>°</w:t>
      </w:r>
      <w:r>
        <w:t>C (2070-2099) under the RCP4.5 scenario and 3.1</w:t>
      </w:r>
      <w:r w:rsidRPr="006D1CA1">
        <w:rPr>
          <w:rFonts w:ascii="Lucida Grande" w:hAnsi="Lucida Grande" w:cs="Lucida Grande"/>
          <w:b/>
          <w:color w:val="000000"/>
        </w:rPr>
        <w:t>°</w:t>
      </w:r>
      <w:r>
        <w:t>C (2040-2069) and 5.0</w:t>
      </w:r>
      <w:r w:rsidRPr="006D1CA1">
        <w:rPr>
          <w:rFonts w:ascii="Lucida Grande" w:hAnsi="Lucida Grande" w:cs="Lucida Grande"/>
          <w:b/>
          <w:color w:val="000000"/>
        </w:rPr>
        <w:t>°</w:t>
      </w:r>
      <w:r>
        <w:t>C (2070-2099) under RCP8.5. All of these finding indicate that temperatures in the Southern Sierra Region are going to substantially increase in the future. Further, projections indicate that maximum temperatures will increase more than minimum temperatures. These changes run counter to currently observed temperature increases in California, where minimum temperatures are increasing faster than maximum temp</w:t>
      </w:r>
      <w:r w:rsidR="00062944">
        <w:t>eratures. However, He et al.</w:t>
      </w:r>
      <w:r>
        <w:fldChar w:fldCharType="begin"/>
      </w:r>
      <w:r w:rsidR="00E301C2">
        <w:instrText xml:space="preserve"> ADDIN ZOTERO_ITEM CSL_CITATION {"citationID":"3XH9CfwW","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rsidR="00062944" w:rsidRPr="00062944">
        <w:t xml:space="preserve"> </w:t>
      </w:r>
      <w:r w:rsidR="00062944">
        <w:fldChar w:fldCharType="begin"/>
      </w:r>
      <w:r w:rsidR="00062944">
        <w:instrText xml:space="preserve"> ADDIN ZOTERO_ITEM CSL_CITATION {"citationID":"w2cr8K1j","properties":{"formattedCitation":"[2018]","plainCitation":"[2018]","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rsidR="00062944">
        <w:fldChar w:fldCharType="separate"/>
      </w:r>
      <w:r w:rsidR="00062944">
        <w:rPr>
          <w:noProof/>
        </w:rPr>
        <w:t>[2018]</w:t>
      </w:r>
      <w:r w:rsidR="00062944">
        <w:fldChar w:fldCharType="end"/>
      </w:r>
      <w:r w:rsidR="00062944">
        <w:fldChar w:fldCharType="begin"/>
      </w:r>
      <w:r w:rsidR="00062944">
        <w:instrText xml:space="preserve"> ADDIN ZOTERO_ITEM CSL_CITATION {"citationID":"1mXNV6rq","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rsidR="00062944">
        <w:fldChar w:fldCharType="end"/>
      </w:r>
      <w:r w:rsidR="00062944">
        <w:t xml:space="preserve"> </w:t>
      </w:r>
      <w:r>
        <w:t>has reported similar findings throughout California.</w:t>
      </w:r>
    </w:p>
    <w:p w14:paraId="38F836A4" w14:textId="77777777" w:rsidR="00006565" w:rsidRDefault="00006565" w:rsidP="00962023"/>
    <w:p w14:paraId="6245DA8B" w14:textId="77777777" w:rsidR="00FD06DF" w:rsidRDefault="00962023" w:rsidP="00FD06DF">
      <w:pPr>
        <w:keepNext/>
      </w:pPr>
      <w:r>
        <w:rPr>
          <w:noProof/>
        </w:rPr>
        <w:drawing>
          <wp:inline distT="0" distB="0" distL="0" distR="0" wp14:anchorId="0B425CEF" wp14:editId="5F991627">
            <wp:extent cx="5486400" cy="3495040"/>
            <wp:effectExtent l="0" t="0" r="0" b="1016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495040"/>
                    </a:xfrm>
                    <a:prstGeom prst="rect">
                      <a:avLst/>
                    </a:prstGeom>
                    <a:noFill/>
                    <a:ln>
                      <a:noFill/>
                    </a:ln>
                  </pic:spPr>
                </pic:pic>
              </a:graphicData>
            </a:graphic>
          </wp:inline>
        </w:drawing>
      </w:r>
    </w:p>
    <w:p w14:paraId="0CE8FD72" w14:textId="2ED51B46" w:rsidR="00962023" w:rsidRDefault="00FD06DF" w:rsidP="00FD06DF">
      <w:pPr>
        <w:pStyle w:val="Caption"/>
      </w:pPr>
      <w:r>
        <w:t xml:space="preserve">Figure </w:t>
      </w:r>
      <w:fldSimple w:instr=" SEQ Figure \* ARABIC ">
        <w:r w:rsidR="004777BD">
          <w:rPr>
            <w:noProof/>
          </w:rPr>
          <w:t>2</w:t>
        </w:r>
      </w:fldSimple>
      <w:r>
        <w:t>:</w:t>
      </w:r>
      <w:r w:rsidRPr="00FD06DF">
        <w:t xml:space="preserve"> Projected changes in mean annual temperatures for the Southern Sierra Region, relative to 1950-2005 </w:t>
      </w:r>
      <w:proofErr w:type="gramStart"/>
      <w:r w:rsidRPr="00FD06DF">
        <w:t>baseline</w:t>
      </w:r>
      <w:proofErr w:type="gramEnd"/>
      <w:r w:rsidRPr="00FD06DF">
        <w:t>. Variability in projections represents different GCMs. Historical baseline values of maximum and minimum mean annual temperatures are 15.4°C and 2.2°C, respectively.</w:t>
      </w:r>
    </w:p>
    <w:p w14:paraId="40842871" w14:textId="77777777" w:rsidR="00FD06DF" w:rsidRDefault="00FD06DF" w:rsidP="00963DF9">
      <w:pPr>
        <w:keepNext/>
      </w:pPr>
    </w:p>
    <w:p w14:paraId="2A2A0720" w14:textId="77777777" w:rsidR="00963DF9" w:rsidRDefault="00962023" w:rsidP="00963DF9">
      <w:pPr>
        <w:keepNext/>
      </w:pPr>
      <w:r>
        <w:rPr>
          <w:noProof/>
        </w:rPr>
        <w:drawing>
          <wp:inline distT="0" distB="0" distL="0" distR="0" wp14:anchorId="0BF3F8C5" wp14:editId="20701992">
            <wp:extent cx="5199898" cy="5854700"/>
            <wp:effectExtent l="0" t="0" r="762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99898" cy="5854700"/>
                    </a:xfrm>
                    <a:prstGeom prst="rect">
                      <a:avLst/>
                    </a:prstGeom>
                    <a:noFill/>
                    <a:ln>
                      <a:noFill/>
                    </a:ln>
                  </pic:spPr>
                </pic:pic>
              </a:graphicData>
            </a:graphic>
          </wp:inline>
        </w:drawing>
      </w:r>
    </w:p>
    <w:p w14:paraId="614FC5E5" w14:textId="5ABD7413" w:rsidR="00962023" w:rsidRDefault="00963DF9" w:rsidP="00963DF9">
      <w:pPr>
        <w:pStyle w:val="Caption"/>
      </w:pPr>
      <w:r>
        <w:t xml:space="preserve">Figure </w:t>
      </w:r>
      <w:fldSimple w:instr=" SEQ Figure \* ARABIC ">
        <w:r w:rsidR="002E66E4">
          <w:rPr>
            <w:noProof/>
          </w:rPr>
          <w:t>3</w:t>
        </w:r>
      </w:fldSimple>
      <w:r>
        <w:t>:</w:t>
      </w:r>
      <w:r w:rsidR="00933D95" w:rsidRPr="00933D95">
        <w:t xml:space="preserve"> Map of mean annual maximum and minimum temperatures under three scenarios: Historical, End of Century (2070-2099) RCP4.5, and End of Century (2070-2099) RCP8.5 using downscaled output from the CCSM4 GCM.</w:t>
      </w:r>
    </w:p>
    <w:p w14:paraId="4C67C6F8" w14:textId="77777777" w:rsidR="00962023" w:rsidRDefault="00962023" w:rsidP="00962023">
      <w:pPr>
        <w:keepNext/>
      </w:pPr>
    </w:p>
    <w:p w14:paraId="1B37E55D" w14:textId="5A4B1DD4" w:rsidR="00962023" w:rsidRDefault="00962023" w:rsidP="00962023">
      <w:r>
        <w:t>Projected increases in temperatures are expected to vary seasonally in the Southern Sierra Region. Increases in winter (Jan-Feb-Mar) maximum temperatures are projected to be slightly smaller than seasonal maximum temperatures during the re</w:t>
      </w:r>
      <w:r w:rsidR="004A5270">
        <w:t>mainder of the year (Figure 4</w:t>
      </w:r>
      <w:r>
        <w:t xml:space="preserve">). While winter maximum temperatures will still be well above historical baseline levels, the relatively smaller increases may aid in snowpack accumulation. However, this will be counterbalanced by relatively larger </w:t>
      </w:r>
      <w:r>
        <w:lastRenderedPageBreak/>
        <w:t>increases in maximum temperatures during the non-winter months, which will increase evaporative demand, decrease soil moisture and increase forest water stress. For seasonal minimum temperatures, the summer (Jul-Aug-Sep) season is projected to show the largest relative incr</w:t>
      </w:r>
      <w:r w:rsidR="000B0B28">
        <w:t xml:space="preserve">ease in temperature (Figure </w:t>
      </w:r>
      <w:r w:rsidR="004A5270">
        <w:t>5</w:t>
      </w:r>
      <w:r>
        <w:t>).</w:t>
      </w:r>
    </w:p>
    <w:p w14:paraId="4A66DD1A" w14:textId="77777777" w:rsidR="00962023" w:rsidRDefault="00962023" w:rsidP="00962023">
      <w:pPr>
        <w:keepNext/>
      </w:pPr>
    </w:p>
    <w:p w14:paraId="0B594CB9" w14:textId="77777777" w:rsidR="00963DF9" w:rsidRDefault="00962023" w:rsidP="00963DF9">
      <w:pPr>
        <w:keepNext/>
      </w:pPr>
      <w:r>
        <w:rPr>
          <w:noProof/>
        </w:rPr>
        <w:drawing>
          <wp:inline distT="0" distB="0" distL="0" distR="0" wp14:anchorId="299B5D08" wp14:editId="6B9D3E64">
            <wp:extent cx="4836160" cy="387096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6160" cy="3870960"/>
                    </a:xfrm>
                    <a:prstGeom prst="rect">
                      <a:avLst/>
                    </a:prstGeom>
                    <a:noFill/>
                    <a:ln>
                      <a:noFill/>
                    </a:ln>
                  </pic:spPr>
                </pic:pic>
              </a:graphicData>
            </a:graphic>
          </wp:inline>
        </w:drawing>
      </w:r>
    </w:p>
    <w:p w14:paraId="3C69B0D6" w14:textId="0B53D335" w:rsidR="00962023" w:rsidRDefault="00963DF9" w:rsidP="00933D95">
      <w:pPr>
        <w:pStyle w:val="Caption"/>
      </w:pPr>
      <w:r>
        <w:t xml:space="preserve">Figure </w:t>
      </w:r>
      <w:fldSimple w:instr=" SEQ Figure \* ARABIC ">
        <w:r w:rsidR="004777BD">
          <w:rPr>
            <w:noProof/>
          </w:rPr>
          <w:t>4</w:t>
        </w:r>
      </w:fldSimple>
      <w:r>
        <w:t>:</w:t>
      </w:r>
      <w:r w:rsidR="00933D95" w:rsidRPr="00933D95">
        <w:t xml:space="preserve"> Projected changes in maximum mean seasonal temperatures for the Southern Sierra Region. Variability in projections represents different GCMs. Historical baseline values of maximum mean seasonal temperatures are 8.3°C, 17.4°C, 24.4°C and 11.5°C for Jan-Feb-Mar, Apr-May-Jun, Jul-Aug-Sep, and Oct-Nov-Dec, respectively.</w:t>
      </w:r>
    </w:p>
    <w:p w14:paraId="734DE9A1" w14:textId="77777777" w:rsidR="009C72DB" w:rsidRPr="009C72DB" w:rsidRDefault="009C72DB" w:rsidP="009C72DB"/>
    <w:p w14:paraId="1EEBB6B5" w14:textId="2554FFA8" w:rsidR="00962023" w:rsidRDefault="00962023" w:rsidP="00962023">
      <w:r>
        <w:t>The frequency of heat waves, which are defined as when daily maximum and minimum temperatures exceed a</w:t>
      </w:r>
      <w:r w:rsidRPr="00C511C2">
        <w:t xml:space="preserve"> </w:t>
      </w:r>
      <w:r>
        <w:t xml:space="preserve">respective percentile </w:t>
      </w:r>
      <w:r w:rsidRPr="00C511C2">
        <w:t>threshold</w:t>
      </w:r>
      <w:r>
        <w:t>, are projected to increase</w:t>
      </w:r>
      <w:r w:rsidRPr="0047233F">
        <w:t xml:space="preserve"> </w:t>
      </w:r>
      <w:r>
        <w:t xml:space="preserve">in California </w:t>
      </w:r>
      <w:r>
        <w:fldChar w:fldCharType="begin"/>
      </w:r>
      <w:r w:rsidR="00E301C2">
        <w:instrText xml:space="preserve"> ADDIN ZOTERO_ITEM CSL_CITATION {"citationID":"ETzTffJs","properties":{"formattedCitation":"[{\\i{}Diffenbaugh and Ashfaq}, 2010; {\\i{}Gershunov and Guirguis}, 2012]","plainCitation":"[Diffenbaugh and Ashfaq, 2010; Gershunov and Guirguis, 2012]","noteIndex":0},"citationItems":[{"id":1398,"uris":["http://zotero.org/users/36211/items/X8S8UHK2"],"uri":["http://zotero.org/users/36211/items/X8S8UHK2"],"itemData":{"id":1398,"type":"article-journal","title":"Intensification of hot extremes in the United States","container-title":"Geophysical Research Letters","volume":"37","issue":"15","source":"agupubs-onlinelibrary-wiley-com.proxy.library.ucsb.edu (Atypon)","abstract":"Governments are currently considering policies that will limit greenhouse gas concentrations, including negotiation of an international treaty to replace the expiring Kyoto Protocol. Existing mitigation targets have arisen primarily from political negotiations, and the ability of such policies to avoid dangerous impacts is still uncertain. Using a large suite of climate model experiments, we find that substantial intensification of hot extremes could occur within the next 3 decades, below the 2°C global warming target currently being considered by policy makers. We also find that the intensification of hot extremes is associated with a shift towards more anticyclonic atmospheric circulation during the warm season, along with warm?season drying over much of the U.S. The possibility that intensification of hot extremes could result from relatively small increases in greenhouse gas concentrations suggests that constraining global warming to 2°C may not be sufficient to avoid dangerous climate change.","URL":"https://agupubs-onlinelibrary-wiley-com.proxy.library.ucsb.edu:9443/doi/abs/10.1029/2010GL043888","DOI":"10.1029/2010GL043888","ISSN":"0094-8276","journalAbbreviation":"Geophysical Research Letters","author":[{"family":"Diffenbaugh","given":"Noah"},{"family":"Ashfaq","given":"Moetasim"}],"issued":{"date-parts":[["2010",8,6]]}}},{"id":1394,"uris":["http://zotero.org/users/36211/items/ST39DF7A"],"uri":["http://zotero.org/users/36211/items/ST39DF7A"],"itemData":{"id":1394,"type":"article-journal","title":"California heat waves in the present and future","container-title":"Geophysical Research Letters","volume":"39","issue":"18","source":"agupubs-onlinelibrary-wiley-com.proxy.library.ucsb.edu (Atypon)","abstract":"Current and projected heat waves are examined over California and its sub?regions in observations and downscaled global climate model (GCM) simulations. California heat wave activity falls into two distinct types: (1) typically dry daytime heat waves and (2) humid nighttime?accentuated events (Type I and Type II, respectively). The four GCMs considered project Type II heat waves to intensify more with climate change than the historically characteristic Type I events, although both types are projected to increase. This trend is already clearly observed and simulated to various degrees over all sub?regions of California. Part of the intensification in heat wave activity is due directly to mean warming. However, when one considers non?stationarity in daily temperature variance, desert heat waves are expected to become progressively and relatively less intense while coastal heat waves are projected to intensify even relative to the background warming. This result generally holds for both types of heat waves across models. Given the high coastal population density and low acclimatization to heat, especially humid heat, this trend bodes ill for coastal communities, jeopardizing public health and stressing energy resources.","URL":"https://agupubs-onlinelibrary-wiley-com.proxy.library.ucsb.edu:9443/doi/full/10.1029/2012GL052979","DOI":"10.1029/2012GL052979","ISSN":"0094-8276","journalAbbreviation":"Geophysical Research Letters","author":[{"family":"Gershunov","given":"Alexander"},{"family":"Guirguis","given":"Kristen"}],"issued":{"date-parts":[["2012",9,27]]}}}],"schema":"https://github.com/citation-style-language/schema/raw/master/csl-citation.json"} </w:instrText>
      </w:r>
      <w:r>
        <w:fldChar w:fldCharType="separate"/>
      </w:r>
      <w:r w:rsidR="00E301C2" w:rsidRPr="00E301C2">
        <w:rPr>
          <w:rFonts w:ascii="Cambria"/>
        </w:rPr>
        <w:t>[</w:t>
      </w:r>
      <w:r w:rsidR="00E301C2" w:rsidRPr="00E301C2">
        <w:rPr>
          <w:rFonts w:ascii="Cambria"/>
          <w:i/>
          <w:iCs/>
        </w:rPr>
        <w:t>Diffenbaugh and Ashfaq</w:t>
      </w:r>
      <w:r w:rsidR="00E301C2" w:rsidRPr="00E301C2">
        <w:rPr>
          <w:rFonts w:ascii="Cambria"/>
        </w:rPr>
        <w:t xml:space="preserve">, 2010; </w:t>
      </w:r>
      <w:r w:rsidR="00E301C2" w:rsidRPr="00E301C2">
        <w:rPr>
          <w:rFonts w:ascii="Cambria"/>
          <w:i/>
          <w:iCs/>
        </w:rPr>
        <w:t>Gershunov and Guirguis</w:t>
      </w:r>
      <w:r w:rsidR="00E301C2" w:rsidRPr="00E301C2">
        <w:rPr>
          <w:rFonts w:ascii="Cambria"/>
        </w:rPr>
        <w:t>, 2012]</w:t>
      </w:r>
      <w:r>
        <w:fldChar w:fldCharType="end"/>
      </w:r>
      <w:r>
        <w:t xml:space="preserve">. </w:t>
      </w:r>
      <w:r>
        <w:rPr>
          <w:noProof/>
        </w:rPr>
        <w:t xml:space="preserve">Gershunov and Guirguis </w:t>
      </w:r>
      <w:r w:rsidR="00062944">
        <w:rPr>
          <w:noProof/>
        </w:rPr>
        <w:fldChar w:fldCharType="begin"/>
      </w:r>
      <w:r w:rsidR="00062944">
        <w:rPr>
          <w:noProof/>
        </w:rPr>
        <w:instrText xml:space="preserve"> ADDIN ZOTERO_ITEM CSL_CITATION {"citationID":"7TsjdgWe","properties":{"formattedCitation":"[2012]","plainCitation":"[2012]","noteIndex":0},"citationItems":[{"id":1394,"uris":["http://zotero.org/users/36211/items/ST39DF7A"],"uri":["http://zotero.org/users/36211/items/ST39DF7A"],"itemData":{"id":1394,"type":"article-journal","title":"California heat waves in the present and future","container-title":"Geophysical Research Letters","volume":"39","issue":"18","source":"agupubs-onlinelibrary-wiley-com.proxy.library.ucsb.edu (Atypon)","abstract":"Current and projected heat waves are examined over California and its sub?regions in observations and downscaled global climate model (GCM) simulations. California heat wave activity falls into two distinct types: (1) typically dry daytime heat waves and (2) humid nighttime?accentuated events (Type I and Type II, respectively). The four GCMs considered project Type II heat waves to intensify more with climate change than the historically characteristic Type I events, although both types are projected to increase. This trend is already clearly observed and simulated to various degrees over all sub?regions of California. Part of the intensification in heat wave activity is due directly to mean warming. However, when one considers non?stationarity in daily temperature variance, desert heat waves are expected to become progressively and relatively less intense while coastal heat waves are projected to intensify even relative to the background warming. This result generally holds for both types of heat waves across models. Given the high coastal population density and low acclimatization to heat, especially humid heat, this trend bodes ill for coastal communities, jeopardizing public health and stressing energy resources.","URL":"https://agupubs-onlinelibrary-wiley-com.proxy.library.ucsb.edu:9443/doi/full/10.1029/2012GL052979","DOI":"10.1029/2012GL052979","ISSN":"0094-8276","journalAbbreviation":"Geophysical Research Letters","author":[{"family":"Gershunov","given":"Alexander"},{"family":"Guirguis","given":"Kristen"}],"issued":{"date-parts":[["2012",9,27]]}},"suppress-author":true}],"schema":"https://github.com/citation-style-language/schema/raw/master/csl-citation.json"} </w:instrText>
      </w:r>
      <w:r w:rsidR="00062944">
        <w:rPr>
          <w:noProof/>
        </w:rPr>
        <w:fldChar w:fldCharType="separate"/>
      </w:r>
      <w:r w:rsidR="00062944">
        <w:rPr>
          <w:noProof/>
        </w:rPr>
        <w:t>[2012]</w:t>
      </w:r>
      <w:r w:rsidR="00062944">
        <w:rPr>
          <w:noProof/>
        </w:rPr>
        <w:fldChar w:fldCharType="end"/>
      </w:r>
      <w:r>
        <w:rPr>
          <w:noProof/>
        </w:rPr>
        <w:fldChar w:fldCharType="begin"/>
      </w:r>
      <w:r w:rsidR="00E301C2">
        <w:rPr>
          <w:noProof/>
        </w:rPr>
        <w:instrText xml:space="preserve"> ADDIN ZOTERO_ITEM CSL_CITATION {"citationID":"jocuul79g","properties":{"formattedCitation":"[2012]","plainCitation":"","noteIndex":0},"citationItems":[{"id":1394,"uris":["http://zotero.org/users/36211/items/ST39DF7A"],"uri":["http://zotero.org/users/36211/items/ST39DF7A"],"itemData":{"id":1394,"type":"article-journal","title":"California heat waves in the present and future","container-title":"Geophysical Research Letters","volume":"39","issue":"18","source":"agupubs-onlinelibrary-wiley-com.proxy.library.ucsb.edu (Atypon)","abstract":"Current and projected heat waves are examined over California and its sub?regions in observations and downscaled global climate model (GCM) simulations. California heat wave activity falls into two distinct types: (1) typically dry daytime heat waves and (2) humid nighttime?accentuated events (Type I and Type II, respectively). The four GCMs considered project Type II heat waves to intensify more with climate change than the historically characteristic Type I events, although both types are projected to increase. This trend is already clearly observed and simulated to various degrees over all sub?regions of California. Part of the intensification in heat wave activity is due directly to mean warming. However, when one considers non?stationarity in daily temperature variance, desert heat waves are expected to become progressively and relatively less intense while coastal heat waves are projected to intensify even relative to the background warming. This result generally holds for both types of heat waves across models. Given the high coastal population density and low acclimatization to heat, especially humid heat, this trend bodes ill for coastal communities, jeopardizing public health and stressing energy resources.","URL":"https://agupubs-onlinelibrary-wiley-com.proxy.library.ucsb.edu:9443/doi/full/10.1029/2012GL052979","DOI":"10.1029/2012GL052979","ISSN":"0094-8276","journalAbbreviation":"Geophysical Research Letters","author":[{"family":"Gershunov","given":"Alexander"},{"family":"Guirguis","given":"Kristen"}],"issued":{"date-parts":[["2012",9,27]]}},"suppress-author":true}],"schema":"https://github.com/citation-style-language/schema/raw/master/csl-citation.json"} </w:instrText>
      </w:r>
      <w:r>
        <w:rPr>
          <w:noProof/>
        </w:rPr>
        <w:fldChar w:fldCharType="end"/>
      </w:r>
      <w:r>
        <w:rPr>
          <w:noProof/>
        </w:rPr>
        <w:t xml:space="preserve"> found that both </w:t>
      </w:r>
      <w:r w:rsidRPr="000B7C2D">
        <w:rPr>
          <w:noProof/>
        </w:rPr>
        <w:t xml:space="preserve">humid nighttime </w:t>
      </w:r>
      <w:r>
        <w:rPr>
          <w:noProof/>
        </w:rPr>
        <w:t xml:space="preserve">heat waves and </w:t>
      </w:r>
      <w:r w:rsidRPr="000B7C2D">
        <w:rPr>
          <w:noProof/>
        </w:rPr>
        <w:t>dry daytime heat waves</w:t>
      </w:r>
      <w:r>
        <w:rPr>
          <w:noProof/>
        </w:rPr>
        <w:t xml:space="preserve"> will increase with climate change in California, though they note the former is expected to increase more intensely. </w:t>
      </w:r>
      <w:r>
        <w:t>Extreme heat waves are well-documented to have an adverse affect on</w:t>
      </w:r>
      <w:r w:rsidRPr="00E717AA">
        <w:t xml:space="preserve"> ecosystems</w:t>
      </w:r>
      <w:r>
        <w:t>,</w:t>
      </w:r>
      <w:r w:rsidRPr="00E717AA">
        <w:t xml:space="preserve"> agriculture</w:t>
      </w:r>
      <w:r>
        <w:t xml:space="preserve"> and human </w:t>
      </w:r>
      <w:r w:rsidRPr="00E717AA">
        <w:t>health</w:t>
      </w:r>
      <w:r>
        <w:t xml:space="preserve"> </w:t>
      </w:r>
      <w:r>
        <w:fldChar w:fldCharType="begin"/>
      </w:r>
      <w:r w:rsidR="00E301C2">
        <w:instrText xml:space="preserve"> ADDIN ZOTERO_ITEM CSL_CITATION {"citationID":"U5g1aH5t","properties":{"formattedCitation":"[{\\i{}Meehl and Tebaldi}, 2004]","plainCitation":"[Meehl and Tebaldi, 2004]","noteIndex":0},"citationItems":[{"id":1401,"uris":["http://zotero.org/users/36211/items/I375PBJ9"],"uri":["http://zotero.org/users/36211/items/I375PBJ9"],"itemData":{"id":1401,"type":"article-journal","title":"More Intense, More Frequent, and Longer Lasting Heat Waves in the 21st Century","container-title":"Science","page":"994-997","volume":"305","issue":"5686","source":"science.sciencemag.org","abstract":"A global coupled climate model shows that there is a distinct geographic pattern to future changes in heat waves. Model results for areas of Europe and North America, associated with the severe heat waves in Chicago in 1995 and Paris in 2003, show that future heat waves in these areas will become more intense, more frequent, and longer lasting in the second half of the 21st century. Observations and the model show that present-day heat waves over Europe and North America coincide with a specific atmospheric circulation pattern that is intensified by ongoing increases in greenhouse gases, indicating that it will produce more severe heat waves in those regions in the future.\nA climate model suggests that, as a result of greenhouse gas–induced climate change, Europe and North America can expect more longer and stronger heat waves.\nA climate model suggests that, as a result of greenhouse gas–induced climate change, Europe and North America can expect more longer and stronger heat waves.","DOI":"10.1126/science.1098704","ISSN":"0036-8075, 1095-9203","note":"PMID: 15310900","language":"en","author":[{"family":"Meehl","given":"Gerald A."},{"family":"Tebaldi","given":"Claudia"}],"issued":{"date-parts":[["2004",8,13]]}}}],"schema":"https://github.com/citation-style-language/schema/raw/master/csl-citation.json"} </w:instrText>
      </w:r>
      <w:r>
        <w:fldChar w:fldCharType="separate"/>
      </w:r>
      <w:r w:rsidR="00E301C2" w:rsidRPr="00E301C2">
        <w:rPr>
          <w:rFonts w:ascii="Cambria"/>
        </w:rPr>
        <w:t>[</w:t>
      </w:r>
      <w:r w:rsidR="00E301C2" w:rsidRPr="00E301C2">
        <w:rPr>
          <w:rFonts w:ascii="Cambria"/>
          <w:i/>
          <w:iCs/>
        </w:rPr>
        <w:t>Meehl and Tebaldi</w:t>
      </w:r>
      <w:r w:rsidR="00E301C2" w:rsidRPr="00E301C2">
        <w:rPr>
          <w:rFonts w:ascii="Cambria"/>
        </w:rPr>
        <w:t>, 2004]</w:t>
      </w:r>
      <w:r>
        <w:fldChar w:fldCharType="end"/>
      </w:r>
      <w:r>
        <w:t xml:space="preserve">. It will be important for communities within the Southern Sierra Region to take precautions to protect vulnerable populations during extreme heat waves </w:t>
      </w:r>
      <w:r>
        <w:fldChar w:fldCharType="begin"/>
      </w:r>
      <w:r w:rsidR="00E301C2">
        <w:instrText xml:space="preserve"> ADDIN ZOTERO_ITEM CSL_CITATION {"citationID":"2qmj4cdini","properties":{"formattedCitation":"[{\\i{}Guirguis et al.}, 2013]","plainCitation":"[Guirguis et al., 2013]","noteIndex":0},"citationItems":[{"id":1405,"uris":["http://zotero.org/users/36211/items/P8527C7T"],"uri":["http://zotero.org/users/36211/items/P8527C7T"],"itemData":{"id":1405,"type":"article-journal","title":"The Impact of Recent Heat Waves on Human Health in California","container-title":"Journal of Applied Meteorology and Climatology","page":"3-19","volume":"53","issue":"1","source":"journals.ametsoc.org (Atypon)","abstract":"This study examines the health impacts of recent heat waves statewide and for six subregions of California: the north and south coasts, the Central Valley, the Mojave Desert, southern deserts, and northern forests. By using canonical correlation analysis applied to daily maximum temperatures and morbidity data in the form of unscheduled hospitalizations from 1999 to 2009, 19 heat waves spanning 3–15 days in duration that had a significant impact on health were identified. On average, hospital admissions were found to increase by 7% on the peak heat-wave day, with a significant impact seen for several disease categories, including cardiovascular disease, respiratory disease, dehydration, acute renal failure, heat illness, and mental health. Statewide, there were 11 000 excess hospitalizations that were due to extreme heat over the period, yet the majority of impactful events were not accompanied by a heat advisory or warning from the National Weather Service. On a regional basis, the strongest health impacts are seen in the Central Valley and the north and south coasts. The north coast contributes disproportionately to the statewide health impact during heat waves, with a 10.5% increase in daily morbidity at heat-wave peak as compared with 8.1% for the Central Valley and 5.6% for the south coast. The temperature threshold at which an impact is seen varies by subregion and timing within the season. These results suggest that heat-warning criteria should consider local percentile thresholds to account for acclimation to local climatological conditions as well as the seasonal timing of a forecast heat wave.","DOI":"10.1175/JAMC-D-13-0130.1","ISSN":"1558-8424","journalAbbreviation":"J. Appl. Meteor. Climatol.","author":[{"family":"Guirguis","given":"Kristen"},{"family":"Gershunov","given":"Alexander"},{"family":"Tardy","given":"Alexander"},{"family":"Basu","given":"Rupa"}],"issued":{"date-parts":[["2013",8,23]]}}}],"schema":"https://github.com/citation-style-language/schema/raw/master/csl-citation.json"} </w:instrText>
      </w:r>
      <w:r>
        <w:fldChar w:fldCharType="separate"/>
      </w:r>
      <w:r w:rsidR="00E301C2" w:rsidRPr="00E301C2">
        <w:rPr>
          <w:rFonts w:ascii="Cambria"/>
        </w:rPr>
        <w:t>[</w:t>
      </w:r>
      <w:r w:rsidR="00E301C2" w:rsidRPr="00E301C2">
        <w:rPr>
          <w:rFonts w:ascii="Cambria"/>
          <w:i/>
          <w:iCs/>
        </w:rPr>
        <w:t>Guirguis et al.</w:t>
      </w:r>
      <w:r w:rsidR="00E301C2" w:rsidRPr="00E301C2">
        <w:rPr>
          <w:rFonts w:ascii="Cambria"/>
        </w:rPr>
        <w:t>, 2013]</w:t>
      </w:r>
      <w:r>
        <w:fldChar w:fldCharType="end"/>
      </w:r>
      <w:r>
        <w:t>.</w:t>
      </w:r>
    </w:p>
    <w:p w14:paraId="15AAED22" w14:textId="77777777" w:rsidR="009E78E8" w:rsidRDefault="009E78E8" w:rsidP="009E78E8">
      <w:pPr>
        <w:keepNext/>
      </w:pPr>
      <w:r>
        <w:rPr>
          <w:noProof/>
        </w:rPr>
        <w:lastRenderedPageBreak/>
        <w:drawing>
          <wp:inline distT="0" distB="0" distL="0" distR="0" wp14:anchorId="200E86DC" wp14:editId="68585B6B">
            <wp:extent cx="4572000" cy="3657600"/>
            <wp:effectExtent l="0" t="0" r="0"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14:paraId="59580040" w14:textId="77777777" w:rsidR="009E78E8" w:rsidRDefault="009E78E8" w:rsidP="009E78E8">
      <w:pPr>
        <w:pStyle w:val="Caption"/>
      </w:pPr>
      <w:r>
        <w:t xml:space="preserve">Figure </w:t>
      </w:r>
      <w:fldSimple w:instr=" SEQ Figure \* ARABIC ">
        <w:r w:rsidR="004777BD">
          <w:rPr>
            <w:noProof/>
          </w:rPr>
          <w:t>5</w:t>
        </w:r>
      </w:fldSimple>
      <w:r>
        <w:t>:</w:t>
      </w:r>
      <w:r w:rsidRPr="009C72DB">
        <w:t xml:space="preserve"> Projected changes in minimum mean seasonal temperatures for the Southern Sierra Region. Variability in projections represents different GCMs. Historical baseline values of minimum mean seasonal temperatures are -3.6°C, 3.5°C, 9.6°C and -0.7°C for Jan-Feb-Mar, Apr-May-Jun, Jul-Aug-Sep, and Oct-Nov-Dec, respectively.</w:t>
      </w:r>
    </w:p>
    <w:p w14:paraId="53CD017D" w14:textId="77777777" w:rsidR="00962023" w:rsidRDefault="00962023" w:rsidP="00962023">
      <w:r>
        <w:t>Increases in temperature are a primary driver behind many of the other climate change related effects that are documented in the remainder of this section. For example, changes in snowpack, streamflow timing, forest vulnerability, wildfire, and bark beetles are each influenced by increases in temperature. Hence, temperature can be considered a key metric for accurately predicting how climate change will affect the Southern Sierra Region.</w:t>
      </w:r>
    </w:p>
    <w:p w14:paraId="7ABEFA0A" w14:textId="77777777" w:rsidR="00962023" w:rsidRDefault="00962023" w:rsidP="00962023"/>
    <w:p w14:paraId="0B8B457A" w14:textId="77777777" w:rsidR="00962023" w:rsidRPr="00064DCF" w:rsidRDefault="00962023" w:rsidP="0036383A">
      <w:pPr>
        <w:pStyle w:val="Heading2"/>
      </w:pPr>
      <w:bookmarkStart w:id="7" w:name="_Toc398372406"/>
      <w:r w:rsidRPr="00064DCF">
        <w:t>Precipitation</w:t>
      </w:r>
      <w:bookmarkEnd w:id="7"/>
    </w:p>
    <w:p w14:paraId="78F505E6" w14:textId="77777777" w:rsidR="00962023" w:rsidRDefault="00962023" w:rsidP="00962023"/>
    <w:p w14:paraId="6AF04BAD" w14:textId="6CD9B107" w:rsidR="00962023" w:rsidRDefault="00962023" w:rsidP="00962023">
      <w:r>
        <w:t xml:space="preserve">Precipitation in California exhibits Mediterranean-climate characteristics, with most precipitation falling during the winter season (November to March) while the remainder of the year is dry. Precipitation in California is also highly variable, with inter-annual variability being the highest in the U.S and annual precipitation totals varying by up to an order of magnitude </w:t>
      </w:r>
      <w:r>
        <w:fldChar w:fldCharType="begin"/>
      </w:r>
      <w:r w:rsidR="00E301C2">
        <w:instrText xml:space="preserve"> ADDIN ZOTERO_ITEM CSL_CITATION {"citationID":"12bsrr2mdu","properties":{"formattedCitation":"[{\\i{}Dettinger et al.}, 2011]","plainCitation":"[Dettinger et al., 2011]","noteIndex":0},"citationItems":[{"id":1264,"uris":["http://zotero.org/users/36211/items/68G2EJT8"],"uri":["http://zotero.org/users/36211/items/68G2EJT8"],"itemData":{"id":1264,"type":"article-journal","title":"Atmospheric Rivers, Floods and the Water Resources of California","container-title":"Water","page":"445-478","volume":"3","issue":"2","source":"www.mdpi.com","abstract":"California’s highly variable climate and growing water demands combine to pose both water-supply and flood-hazard challenges to resource managers. Recently important efforts to more fully integrate the management of floods and water resources have begun, with the aim of benefitting both sectors. California is shown here to experience unusually large variations in annual precipitation and streamflow totals relative to the rest of the US, variations which mostly reflect the unusually small average number of wet days per year needed to accumulate most of its annual precipitation totals (ranging from 5 to 15 days in California). Thus whether just a few large storms arrive or fail to arrive in California can be the difference between a banner year and a drought. Furthermore California receives some of the largest 3-day storm totals in the country, rivaling in this regard the hurricane belt of the southeastern US. California’s largest storms are generally fueled by landfalling atmospheric rivers (ARs). The fractions of precipitation and streamflow totals at stations across the US that are associated with ARs are documented here and, in California, contribute 20–50% of the state’s precipitation and streamflow. Prospects for long-lead forecasts of these fractions are presented. From a meteorological perspective, California’s water resources and floods are shown to derive from the same storms to an extent that makes integrated flood and water resources management all the more important.","DOI":"10.3390/w3020445","language":"en","author":[{"family":"Dettinger","given":"Michael D."},{"family":"Ralph","given":"Fred Martin"},{"family":"Das","given":"Tapash"},{"family":"Neiman","given":"Paul J."},{"family":"Cayan","given":"Daniel R."}],"issued":{"date-parts":[["2011",3,24]]}}}],"schema":"https://github.com/citation-style-language/schema/raw/master/csl-citation.json"} </w:instrText>
      </w:r>
      <w:r>
        <w:fldChar w:fldCharType="separate"/>
      </w:r>
      <w:r w:rsidR="00E301C2" w:rsidRPr="00E301C2">
        <w:rPr>
          <w:rFonts w:ascii="Cambria"/>
        </w:rPr>
        <w:t>[</w:t>
      </w:r>
      <w:r w:rsidR="00E301C2" w:rsidRPr="00E301C2">
        <w:rPr>
          <w:rFonts w:ascii="Cambria"/>
          <w:i/>
          <w:iCs/>
        </w:rPr>
        <w:t>Dettinger et al.</w:t>
      </w:r>
      <w:r w:rsidR="00E301C2" w:rsidRPr="00E301C2">
        <w:rPr>
          <w:rFonts w:ascii="Cambria"/>
        </w:rPr>
        <w:t>, 2011]</w:t>
      </w:r>
      <w:r>
        <w:fldChar w:fldCharType="end"/>
      </w:r>
      <w:r>
        <w:t xml:space="preserve">. This variability is partly due to atmospheric rivers constituting a substantial fraction (20% to 50%) of the total annual precipitation in California </w:t>
      </w:r>
      <w:r>
        <w:fldChar w:fldCharType="begin"/>
      </w:r>
      <w:r w:rsidR="00E301C2">
        <w:instrText xml:space="preserve"> ADDIN ZOTERO_ITEM CSL_CITATION {"citationID":"BkH0K6h0","properties":{"formattedCitation":"[{\\i{}Dettinger et al.}, 2011]","plainCitation":"[Dettinger et al., 2011]","noteIndex":0},"citationItems":[{"id":1264,"uris":["http://zotero.org/users/36211/items/68G2EJT8"],"uri":["http://zotero.org/users/36211/items/68G2EJT8"],"itemData":{"id":1264,"type":"article-journal","title":"Atmospheric Rivers, Floods and the Water Resources of California","container-title":"Water","page":"445-478","volume":"3","issue":"2","source":"www.mdpi.com","abstract":"California’s highly variable climate and growing water demands combine to pose both water-supply and flood-hazard challenges to resource managers. Recently important efforts to more fully integrate the management of floods and water resources have begun, with the aim of benefitting both sectors. California is shown here to experience unusually large variations in annual precipitation and streamflow totals relative to the rest of the US, variations which mostly reflect the unusually small average number of wet days per year needed to accumulate most of its annual precipitation totals (ranging from 5 to 15 days in California). Thus whether just a few large storms arrive or fail to arrive in California can be the difference between a banner year and a drought. Furthermore California receives some of the largest 3-day storm totals in the country, rivaling in this regard the hurricane belt of the southeastern US. California’s largest storms are generally fueled by landfalling atmospheric rivers (ARs). The fractions of precipitation and streamflow totals at stations across the US that are associated with ARs are documented here and, in California, contribute 20–50% of the state’s precipitation and streamflow. Prospects for long-lead forecasts of these fractions are presented. From a meteorological perspective, California’s water resources and floods are shown to derive from the same storms to an extent that makes integrated flood and water resources management all the more important.","DOI":"10.3390/w3020445","language":"en","author":[{"family":"Dettinger","given":"Michael D."},{"family":"Ralph","given":"Fred Martin"},{"family":"Das","given":"Tapash"},{"family":"Neiman","given":"Paul J."},{"family":"Cayan","given":"Daniel R."}],"issued":{"date-parts":[["2011",3,24]]}}}],"schema":"https://github.com/citation-style-language/schema/raw/master/csl-citation.json"} </w:instrText>
      </w:r>
      <w:r>
        <w:fldChar w:fldCharType="separate"/>
      </w:r>
      <w:r w:rsidR="00E301C2" w:rsidRPr="00E301C2">
        <w:rPr>
          <w:rFonts w:ascii="Cambria"/>
        </w:rPr>
        <w:t>[</w:t>
      </w:r>
      <w:r w:rsidR="00E301C2" w:rsidRPr="00E301C2">
        <w:rPr>
          <w:rFonts w:ascii="Cambria"/>
          <w:i/>
          <w:iCs/>
        </w:rPr>
        <w:t>Dettinger et al.</w:t>
      </w:r>
      <w:r w:rsidR="00E301C2" w:rsidRPr="00E301C2">
        <w:rPr>
          <w:rFonts w:ascii="Cambria"/>
        </w:rPr>
        <w:t>, 2011]</w:t>
      </w:r>
      <w:r>
        <w:fldChar w:fldCharType="end"/>
      </w:r>
      <w:r>
        <w:t xml:space="preserve">. Since California receives </w:t>
      </w:r>
      <w:r w:rsidRPr="00942F28">
        <w:t>relatively</w:t>
      </w:r>
      <w:r>
        <w:t xml:space="preserve"> few</w:t>
      </w:r>
      <w:r w:rsidRPr="00942F28">
        <w:t xml:space="preserve"> </w:t>
      </w:r>
      <w:r>
        <w:t>atmospheric river events</w:t>
      </w:r>
      <w:r w:rsidRPr="00942F28">
        <w:t xml:space="preserve"> </w:t>
      </w:r>
      <w:r>
        <w:t xml:space="preserve">in a given year, a swing of a few </w:t>
      </w:r>
      <w:r>
        <w:lastRenderedPageBreak/>
        <w:t>more or less storms during a wet season can produce large differences in total precipitation.</w:t>
      </w:r>
    </w:p>
    <w:p w14:paraId="1F942742" w14:textId="77777777" w:rsidR="00962023" w:rsidRDefault="00962023" w:rsidP="00962023"/>
    <w:p w14:paraId="257CD2B8" w14:textId="48E08DD9" w:rsidR="00006565" w:rsidRDefault="00962023" w:rsidP="00962023">
      <w:r>
        <w:t xml:space="preserve">Downscaled GCM climate projections for California have generally indicated minimal changes in annual precipitation under future warming scenarios </w:t>
      </w:r>
      <w:r>
        <w:fldChar w:fldCharType="begin"/>
      </w:r>
      <w:r w:rsidR="00E301C2">
        <w:instrText xml:space="preserve"> ADDIN ZOTERO_ITEM CSL_CITATION {"citationID":"330b8972c","properties":{"formattedCitation":"[{\\i{}Hayhoe et al.}, 2004]","plainCitation":"[Hayhoe et al., 2004]","noteIndex":0},"citationItems":[{"id":1416,"uris":["http://zotero.org/users/36211/items/JWA6C5B3"],"uri":["http://zotero.org/users/36211/items/JWA6C5B3"],"itemData":{"id":1416,"type":"article-journal","title":"Emissions pathways, climate change, and impacts on California","container-title":"Proceedings of the National Academy of Sciences","page":"12422-12427","volume":"101","issue":"34","source":"www.pnas.org","abstract":"The magnitude of future climate change depends substantially on the greenhouse gas emission pathways we choose. Here we explore the implications of the highest and lowest Intergovernmental Panel on Climate Change emissions pathways for climate change and associated impacts in California. Based on climate projections from two state-of-the-art climate models with low and medium sensitivity (Parallel Climate Model and Hadley Centre Climate Model, version 3, respectively), we find that annual temperature increases nearly double from the lower B1 to the higher A1fi emissions scenario before 2100. Three of four simulations also show greater increases in summer temperatures as compared with winter. Extreme heat and the associated impacts on a range of temperature-sensitive sectors are substantially greater under the higher emissions scenario, with some interscenario differences apparent before midcentury. By the end of the century under the B1 scenario, heatwaves and extreme heat in Los Angeles quadruple in frequency while heat-related mortality increases two to three times; alpine/subalpine forests are reduced by 50–75%; and Sierra snowpack is reduced 30–70%. Under A1fi, heatwaves in Los Angeles are six to eight times more frequent, with heat-related excess mortality increasing five to seven times; alpine/subalpine forests are reduced by 75–90%; and snowpack declines 73–90%, with cascading impacts on runoff and streamflow that, combined with projected modest declines in winter precipitation, could fundamentally disrupt California's water rights system. Although interscenario differences in climate impacts and costs of adaptation emerge mainly in the second half of the century, they are strongly dependent on emissions from preceding decades.","DOI":"10.1073/pnas.0404500101","ISSN":"0027-8424, 1091-6490","note":"PMID: 15314227","journalAbbreviation":"PNAS","language":"en","author":[{"family":"Hayhoe","given":"Katharine"},{"family":"Cayan","given":"Daniel"},{"family":"Field","given":"Christopher B."},{"family":"Frumhoff","given":"Peter C."},{"family":"Maurer","given":"Edwin P."},{"family":"Miller","given":"Norman L."},{"family":"Moser","given":"Susanne C."},{"family":"Schneider","given":"Stephen H."},{"family":"Cahill","given":"Kimberly Nicholas"},{"family":"Cleland","given":"Elsa E."},{"family":"Dale","given":"Larry"},{"family":"Drapek","given":"Ray"},{"family":"Hanemann","given":"R. Michael"},{"family":"Kalkstein","given":"Laurence S."},{"family":"Lenihan","given":"James"},{"family":"Lunch","given":"Claire K."},{"family":"Neilson","given":"Ronald P."},{"family":"Sheridan","given":"Scott C."},{"family":"Verville","given":"Julia H."}],"issued":{"date-parts":[["2004",8,24]]}}}],"schema":"https://github.com/citation-style-language/schema/raw/master/csl-citation.json"} </w:instrText>
      </w:r>
      <w:r>
        <w:fldChar w:fldCharType="separate"/>
      </w:r>
      <w:r w:rsidR="00E301C2" w:rsidRPr="00E301C2">
        <w:rPr>
          <w:rFonts w:ascii="Cambria"/>
        </w:rPr>
        <w:t>[</w:t>
      </w:r>
      <w:r w:rsidR="00E301C2" w:rsidRPr="00E301C2">
        <w:rPr>
          <w:rFonts w:ascii="Cambria"/>
          <w:i/>
          <w:iCs/>
        </w:rPr>
        <w:t>Hayhoe et al.</w:t>
      </w:r>
      <w:r w:rsidR="00E301C2" w:rsidRPr="00E301C2">
        <w:rPr>
          <w:rFonts w:ascii="Cambria"/>
        </w:rPr>
        <w:t>, 2004]</w:t>
      </w:r>
      <w:r>
        <w:fldChar w:fldCharType="end"/>
      </w:r>
      <w:r>
        <w:t xml:space="preserve">. For the recent </w:t>
      </w:r>
      <w:r w:rsidRPr="00542677">
        <w:t>CMIP5</w:t>
      </w:r>
      <w:r>
        <w:t xml:space="preserve"> GCM projections, He et al. </w:t>
      </w:r>
      <w:r w:rsidR="00062944">
        <w:fldChar w:fldCharType="begin"/>
      </w:r>
      <w:r w:rsidR="00062944">
        <w:instrText xml:space="preserve"> ADDIN ZOTERO_ITEM CSL_CITATION {"citationID":"oV4UXqFG","properties":{"formattedCitation":"[2018]","plainCitation":"[2018]","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rsidR="00062944">
        <w:fldChar w:fldCharType="separate"/>
      </w:r>
      <w:r w:rsidR="00062944">
        <w:rPr>
          <w:noProof/>
        </w:rPr>
        <w:t>[2018]</w:t>
      </w:r>
      <w:r w:rsidR="00062944">
        <w:fldChar w:fldCharType="end"/>
      </w:r>
      <w:r w:rsidR="00062944">
        <w:fldChar w:fldCharType="begin"/>
      </w:r>
      <w:r w:rsidR="00062944">
        <w:instrText xml:space="preserve"> ADDIN ZOTERO_ITEM CSL_CITATION {"citationID":"KxCrDKE6","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rsidR="00062944">
        <w:fldChar w:fldCharType="end"/>
      </w:r>
      <w:r w:rsidR="00062944">
        <w:t xml:space="preserve"> </w:t>
      </w:r>
      <w:r>
        <w:fldChar w:fldCharType="begin"/>
      </w:r>
      <w:r w:rsidR="00E301C2">
        <w:instrText xml:space="preserve"> ADDIN ZOTERO_ITEM CSL_CITATION {"citationID":"nF5IToDH","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t>found that projected annual precipitation ranged from +50% to -25% depending on the individual GCM/scenario investigated. Collectively however, the models showed small increases in precipitation (1% - 11%) across different regions of California under the RCP4.5 scenario. Similar changes in precipitation are projected for the Southern Sierra Region. The average increase in annual precipitation among all the downscaled models was 5%-10% for the Southern Sierra Region, although the variability in the projections encompasses both positive and negative changes in a</w:t>
      </w:r>
      <w:r w:rsidR="004A5270">
        <w:t>nnual precipitation (Figure 6 and 7</w:t>
      </w:r>
      <w:r>
        <w:t>).</w:t>
      </w:r>
    </w:p>
    <w:p w14:paraId="12CC22F4" w14:textId="77777777" w:rsidR="00962023" w:rsidRDefault="00962023" w:rsidP="00962023">
      <w:pPr>
        <w:keepNext/>
      </w:pPr>
    </w:p>
    <w:p w14:paraId="3E906034" w14:textId="77777777" w:rsidR="00963DF9" w:rsidRDefault="00962023" w:rsidP="00963DF9">
      <w:pPr>
        <w:keepNext/>
      </w:pPr>
      <w:r>
        <w:rPr>
          <w:noProof/>
        </w:rPr>
        <w:drawing>
          <wp:inline distT="0" distB="0" distL="0" distR="0" wp14:anchorId="45D37C04" wp14:editId="0D0D5D99">
            <wp:extent cx="4321450" cy="2750820"/>
            <wp:effectExtent l="0" t="0" r="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2111" cy="2751241"/>
                    </a:xfrm>
                    <a:prstGeom prst="rect">
                      <a:avLst/>
                    </a:prstGeom>
                    <a:noFill/>
                    <a:ln>
                      <a:noFill/>
                    </a:ln>
                  </pic:spPr>
                </pic:pic>
              </a:graphicData>
            </a:graphic>
          </wp:inline>
        </w:drawing>
      </w:r>
    </w:p>
    <w:p w14:paraId="3C659CC5" w14:textId="7E0F195D" w:rsidR="00962023" w:rsidRDefault="00963DF9" w:rsidP="00963DF9">
      <w:pPr>
        <w:pStyle w:val="Caption"/>
      </w:pPr>
      <w:r>
        <w:t xml:space="preserve">Figure </w:t>
      </w:r>
      <w:fldSimple w:instr=" SEQ Figure \* ARABIC ">
        <w:r w:rsidR="004777BD">
          <w:rPr>
            <w:noProof/>
          </w:rPr>
          <w:t>6</w:t>
        </w:r>
      </w:fldSimple>
      <w:r>
        <w:t>:</w:t>
      </w:r>
      <w:r w:rsidR="001E31B3" w:rsidRPr="001E31B3">
        <w:t xml:space="preserve"> Projected changes in annual precipitation for the Southern Sierra Region. Variability in projections represents different GCMs. Historical baseline annual precipitation is 819 mm/year (32 in/year).</w:t>
      </w:r>
    </w:p>
    <w:p w14:paraId="64637741" w14:textId="77777777" w:rsidR="003216BD" w:rsidRDefault="003216BD" w:rsidP="00962023"/>
    <w:p w14:paraId="08585666" w14:textId="6925DCDA" w:rsidR="00962023" w:rsidRDefault="00962023" w:rsidP="00962023">
      <w:r>
        <w:t xml:space="preserve">Although the average amount of precipitation in the Southern Sierra Region is projected to only slightly increase with climate change, there is mounting evidence that inter-annual variability of precipitation will substantially increase, with dry years becoming drier and wet years becoming wetter </w:t>
      </w:r>
      <w:r>
        <w:fldChar w:fldCharType="begin"/>
      </w:r>
      <w:r w:rsidR="00E301C2">
        <w:instrText xml:space="preserve"> ADDIN ZOTERO_ITEM CSL_CITATION {"citationID":"29pj9doe8s","properties":{"formattedCitation":"[{\\i{}Pendergrass et al.}, 2017]","plainCitation":"[Pendergrass et al., 2017]","noteIndex":0},"citationItems":[{"id":1434,"uris":["http://zotero.org/users/36211/items/CMGREM4R"],"uri":["http://zotero.org/users/36211/items/CMGREM4R"],"itemData":{"id":1434,"type":"article-journal","title":"Precipitation variability increases in a warmer climate","container-title":"Scientific Reports","page":"17966","volume":"7","issue":"1","source":"www-nature-com.proxy.library.ucsb.edu:9443","abstract":"Understanding changes in precipitation variability is essential for a complete explanation of the hydrologic cycle’s response to warming and its impacts. While changes in mean and extreme precipitation have been studied intensively, precipitation variability has received less attention, despite its theoretical and practical importance. Here, we show that precipitation variability in most climate models increases over a majority of global land area in response to warming (66% of land has a robust increase in variability of seasonal-mean precipitation). Comparing recent decades to RCP8.5 projections for the end of the 21st century, we find that in the global, multi-model mean, precipitation variability increases 3–4% K−1 globally, 4–5% K−1 over land and 2–4% K−1 over ocean, and is remarkably robust on a range of timescales from daily to decadal. Precipitation variability increases by at least as much as mean precipitation and less than moisture and extreme precipitation for most models, regions, and timescales. We interpret this as being related to an increase in moisture which is partially mitigated by weakening circulation. We show that changes in observed daily variability in station data are consistent with increased variability.","DOI":"10.1038/s41598-017-17966-y","ISSN":"2045-2322","language":"En","author":[{"family":"Pendergrass","given":"Angeline G."},{"family":"Knutti","given":"Reto"},{"family":"Lehner","given":"Flavio"},{"family":"Deser","given":"Clara"},{"family":"Sanderson","given":"Benjamin M."}],"issued":{"date-parts":[["2017",12,21]]}}}],"schema":"https://github.com/citation-style-language/schema/raw/master/csl-citation.json"} </w:instrText>
      </w:r>
      <w:r>
        <w:fldChar w:fldCharType="separate"/>
      </w:r>
      <w:r w:rsidR="00E301C2" w:rsidRPr="00E301C2">
        <w:rPr>
          <w:rFonts w:ascii="Cambria"/>
        </w:rPr>
        <w:t>[</w:t>
      </w:r>
      <w:r w:rsidR="00E301C2" w:rsidRPr="00E301C2">
        <w:rPr>
          <w:rFonts w:ascii="Cambria"/>
          <w:i/>
          <w:iCs/>
        </w:rPr>
        <w:t>Pendergrass et al.</w:t>
      </w:r>
      <w:r w:rsidR="00E301C2" w:rsidRPr="00E301C2">
        <w:rPr>
          <w:rFonts w:ascii="Cambria"/>
        </w:rPr>
        <w:t>, 2017]</w:t>
      </w:r>
      <w:r>
        <w:fldChar w:fldCharType="end"/>
      </w:r>
      <w:r>
        <w:t xml:space="preserve">. Berg and Hall </w:t>
      </w:r>
      <w:r w:rsidR="00062944">
        <w:fldChar w:fldCharType="begin"/>
      </w:r>
      <w:r w:rsidR="00062944">
        <w:instrText xml:space="preserve"> ADDIN ZOTERO_ITEM CSL_CITATION {"citationID":"YRGcucfc","properties":{"formattedCitation":"[2015]","plainCitation":"[2015]","noteIndex":0},"citationItems":[{"id":1439,"uris":["http://zotero.org/users/36211/items/3FV8STWM"],"uri":["http://zotero.org/users/36211/items/3FV8STWM"],"itemData":{"id":1439,"type":"article-journal","title":"Increased Interannual Precipitation Extremes over California under Climate Change","container-title":"Journal of Climate","page":"6324-6334","volume":"28","issue":"16","source":"journals.ametsoc.org (Atypon)","abstract":"Changes to mean and extreme wet season precipitation over California on interannual time scales are analyzed using twenty-first-century precipitation data from 34 global climate models. Models disagree on the sign of projected changes in mean precipitation, although in most models the change is very small compared to historical and simulated levels of interannual variability. For the 2020/21–2059/60 period, there is no projected increase in the frequency of extremely dry wet seasons in the ensemble mean. Wet extremes are found to increase to around 2 times the historical frequency, which is statistically significant at the 95% level. Stronger signals emerge in the 2060/61–2099/2100 period. Across all models, extremely dry wet seasons are roughly 1.5 to 2 times more common, and wet extremes generally triple in their historical frequency (statistically significant). Large increases in precipitation variability in most models account for the modest increases to dry extremes. Increases in the frequency of wet extremes can be ascribed to equal contributions from increased variability and increases to the mean. These increases in the frequency of interannual precipitation extremes will create severe water management problems in a region where coping with large interannual variability in precipitation is already a challenge. Evidence from models and observations is examined to understand the causes of the low precipitation associated with the 2013/14 drought in California. These lines of evidence all strongly indicate that the low 2013/14 wet season precipitation total can be very likely attributed to natural variability, in spite of the projected future changes in extremes.","DOI":"10.1175/JCLI-D-14-00624.1","ISSN":"0894-8755","journalAbbreviation":"J. Climate","author":[{"family":"Berg","given":"Neil"},{"family":"Hall","given":"Alex"}],"issued":{"date-parts":[["2015",4,27]]}},"suppress-author":true}],"schema":"https://github.com/citation-style-language/schema/raw/master/csl-citation.json"} </w:instrText>
      </w:r>
      <w:r w:rsidR="00062944">
        <w:fldChar w:fldCharType="separate"/>
      </w:r>
      <w:r w:rsidR="00062944">
        <w:rPr>
          <w:noProof/>
        </w:rPr>
        <w:t>[2015]</w:t>
      </w:r>
      <w:r w:rsidR="00062944">
        <w:fldChar w:fldCharType="end"/>
      </w:r>
      <w:r>
        <w:fldChar w:fldCharType="begin"/>
      </w:r>
      <w:r w:rsidR="00E301C2">
        <w:instrText xml:space="preserve"> ADDIN ZOTERO_ITEM CSL_CITATION {"citationID":"10bn37uj0n","properties":{"formattedCitation":"[2015]","plainCitation":"","noteIndex":0},"citationItems":[{"id":1439,"uris":["http://zotero.org/users/36211/items/3FV8STWM"],"uri":["http://zotero.org/users/36211/items/3FV8STWM"],"itemData":{"id":1439,"type":"article-journal","title":"Increased Interannual Precipitation Extremes over California under Climate Change","container-title":"Journal of Climate","page":"6324-6334","volume":"28","issue":"16","source":"journals.ametsoc.org (Atypon)","abstract":"Changes to mean and extreme wet season precipitation over California on interannual time scales are analyzed using twenty-first-century precipitation data from 34 global climate models. Models disagree on the sign of projected changes in mean precipitation, although in most models the change is very small compared to historical and simulated levels of interannual variability. For the 2020/21–2059/60 period, there is no projected increase in the frequency of extremely dry wet seasons in the ensemble mean. Wet extremes are found to increase to around 2 times the historical frequency, which is statistically significant at the 95% level. Stronger signals emerge in the 2060/61–2099/2100 period. Across all models, extremely dry wet seasons are roughly 1.5 to 2 times more common, and wet extremes generally triple in their historical frequency (statistically significant). Large increases in precipitation variability in most models account for the modest increases to dry extremes. Increases in the frequency of wet extremes can be ascribed to equal contributions from increased variability and increases to the mean. These increases in the frequency of interannual precipitation extremes will create severe water management problems in a region where coping with large interannual variability in precipitation is already a challenge. Evidence from models and observations is examined to understand the causes of the low precipitation associated with the 2013/14 drought in California. These lines of evidence all strongly indicate that the low 2013/14 wet season precipitation total can be very likely attributed to natural variability, in spite of the projected future changes in extremes.","DOI":"10.1175/JCLI-D-14-00624.1","ISSN":"0894-8755","journalAbbreviation":"J. Climate","author":[{"family":"Berg","given":"Neil"},{"family":"Hall","given":"Alex"}],"issued":{"date-parts":[["2015",4,27]]}},"suppress-author":true}],"schema":"https://github.com/citation-style-language/schema/raw/master/csl-citation.json"} </w:instrText>
      </w:r>
      <w:r>
        <w:fldChar w:fldCharType="end"/>
      </w:r>
      <w:r>
        <w:t xml:space="preserve"> have reported that by the end of the century, extremely dry years will become 1.5 - 2 times more frequent and extremely wet years will become 3 times more frequent, with the number of average years becoming more scarce. </w:t>
      </w:r>
      <w:r>
        <w:lastRenderedPageBreak/>
        <w:t>Climate change will also increase year-to-year volatility swings. Swain et al.</w:t>
      </w:r>
      <w:r w:rsidR="00062944">
        <w:t xml:space="preserve"> </w:t>
      </w:r>
      <w:r w:rsidR="00062944">
        <w:fldChar w:fldCharType="begin"/>
      </w:r>
      <w:r w:rsidR="00BA352B">
        <w:instrText xml:space="preserve"> ADDIN ZOTERO_ITEM CSL_CITATION {"citationID":"R16DVa31","properties":{"formattedCitation":"[2018]","plainCitation":"[2018]","noteIndex":0},"citationItems":[{"id":1377,"uris":["http://zotero.org/users/36211/items/E7U7KT97"],"uri":["http://zotero.org/users/36211/items/E7U7KT97"],"itemData":{"id":1377,"type":"article-journal","title":"Increasing precipitation volatility in twenty-first-century California","container-title":"Nature Climate Change","page":"427","volume":"8","issue":"5","source":"www-nature-com.proxy.library.ucsb.edu:9443","abstract":"California recently experienced a rapid shift from multi-year drought to abundant rainfall. A large ensemble of climate model simulations suggests that the frequency of extreme wet-to-dry precipitation events will increase by 25% to 100% across California due to anthropogenic forcing.","DOI":"10.1038/s41558-018-0140-y","ISSN":"1758-6798","language":"En","author":[{"family":"Swain","given":"Daniel L."},{"family":"Langenbrunner","given":"Baird"},{"family":"Neelin","given":"J. David"},{"family":"Hall","given":"Alex"}],"issued":{"date-parts":[["2018",5]]}},"suppress-author":true}],"schema":"https://github.com/citation-style-language/schema/raw/master/csl-citation.json"} </w:instrText>
      </w:r>
      <w:r w:rsidR="00062944">
        <w:fldChar w:fldCharType="separate"/>
      </w:r>
      <w:r w:rsidR="00BA352B">
        <w:rPr>
          <w:rFonts w:ascii="Cambria"/>
        </w:rPr>
        <w:t>[2018]</w:t>
      </w:r>
      <w:r w:rsidR="00062944">
        <w:fldChar w:fldCharType="end"/>
      </w:r>
      <w:r>
        <w:t xml:space="preserve"> </w:t>
      </w:r>
      <w:r>
        <w:fldChar w:fldCharType="begin"/>
      </w:r>
      <w:r w:rsidR="00E301C2">
        <w:instrText xml:space="preserve"> ADDIN ZOTERO_ITEM CSL_CITATION {"citationID":"1v0c2b542o","properties":{"formattedCitation":"[2018]","plainCitation":"","noteIndex":0},"citationItems":[{"id":1377,"uris":["http://zotero.org/users/36211/items/E7U7KT97"],"uri":["http://zotero.org/users/36211/items/E7U7KT97"],"itemData":{"id":1377,"type":"article-journal","title":"Increasing precipitation volatility in twenty-first-century California","container-title":"Nature Climate Change","page":"427","volume":"8","issue":"5","source":"www-nature-com.proxy.library.ucsb.edu:9443","abstract":"California recently experienced a rapid shift from multi-year drought to abundant rainfall. A large ensemble of climate model simulations suggests that the frequency of extreme wet-to-dry precipitation events will increase by 25% to 100% across California due to anthropogenic forcing.","DOI":"10.1038/s41558-018-0140-y","ISSN":"1758-6798","language":"En","author":[{"family":"Swain","given":"Daniel L."},{"family":"Langenbrunner","given":"Baird"},{"family":"Neelin","given":"J. David"},{"family":"Hall","given":"Alex"}],"issued":{"date-parts":[["2018",5]]}},"suppress-author":true}],"schema":"https://github.com/citation-style-language/schema/raw/master/csl-citation.json"} </w:instrText>
      </w:r>
      <w:r>
        <w:fldChar w:fldCharType="end"/>
      </w:r>
      <w:r>
        <w:t>report that transitions from extreme drought to extremely wet conditions, such as was observed from the 2012-2016 drought to the wet 2016/2017 winter, is projected to increase 25% to 100% by the end of the century.</w:t>
      </w:r>
    </w:p>
    <w:p w14:paraId="6C96991E" w14:textId="77777777" w:rsidR="00006565" w:rsidRDefault="00006565" w:rsidP="00962023"/>
    <w:p w14:paraId="1E7A723B" w14:textId="77777777" w:rsidR="00006565" w:rsidRDefault="00006565" w:rsidP="00006565">
      <w:pPr>
        <w:keepNext/>
      </w:pPr>
      <w:r>
        <w:rPr>
          <w:noProof/>
        </w:rPr>
        <w:drawing>
          <wp:inline distT="0" distB="0" distL="0" distR="0" wp14:anchorId="0653A5C0" wp14:editId="520A7D68">
            <wp:extent cx="5486400" cy="343408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434080"/>
                    </a:xfrm>
                    <a:prstGeom prst="rect">
                      <a:avLst/>
                    </a:prstGeom>
                    <a:noFill/>
                    <a:ln>
                      <a:noFill/>
                    </a:ln>
                  </pic:spPr>
                </pic:pic>
              </a:graphicData>
            </a:graphic>
          </wp:inline>
        </w:drawing>
      </w:r>
    </w:p>
    <w:p w14:paraId="5A7CF1C3" w14:textId="77777777" w:rsidR="00006565" w:rsidRDefault="00006565" w:rsidP="00006565">
      <w:pPr>
        <w:pStyle w:val="Caption"/>
      </w:pPr>
      <w:r>
        <w:t xml:space="preserve">Figure </w:t>
      </w:r>
      <w:fldSimple w:instr=" SEQ Figure \* ARABIC ">
        <w:r w:rsidR="004777BD">
          <w:rPr>
            <w:noProof/>
          </w:rPr>
          <w:t>7</w:t>
        </w:r>
      </w:fldSimple>
      <w:r>
        <w:t xml:space="preserve">: </w:t>
      </w:r>
      <w:r w:rsidRPr="003216BD">
        <w:t>Map of mean annual precipitation under three scenarios: Historical, End of Century (2070-2099) RCP4.5, and End of Century (2070-2099) RCP8.5 using downscaled output from the CCSM4 GCM.</w:t>
      </w:r>
    </w:p>
    <w:p w14:paraId="1A1EAA6D" w14:textId="77777777" w:rsidR="00006565" w:rsidRDefault="00006565" w:rsidP="00962023"/>
    <w:p w14:paraId="3FF73F40" w14:textId="77777777" w:rsidR="00962023" w:rsidRDefault="00962023" w:rsidP="00962023">
      <w:r>
        <w:t>This increase in precipitation extremes will make management of water resources in the Southern Sierra Region more challenging. Excess precipitation during wet years frequently cannot be stored in reservoirs due to flood risks. Flood risks in the Southern Sierra Region are also increasing due to precipitation shifts from snow to rain. An increase in extremely wet years will only exacerbate this problem. On the other hand, a greater number of very dry years will stretch water supplies in the Southern Sierra Region and the San Joaquin Valley as a whole.</w:t>
      </w:r>
    </w:p>
    <w:p w14:paraId="1CA9B45E" w14:textId="77777777" w:rsidR="00AF4134" w:rsidRDefault="00AF4134" w:rsidP="00B106F4">
      <w:pPr>
        <w:rPr>
          <w:rFonts w:ascii="Cambria" w:hAnsi="Cambria"/>
        </w:rPr>
      </w:pPr>
    </w:p>
    <w:p w14:paraId="1F351D27" w14:textId="53AC1CF6" w:rsidR="00482FEE" w:rsidRDefault="00482FEE" w:rsidP="00482FEE">
      <w:pPr>
        <w:pStyle w:val="Heading2"/>
      </w:pPr>
      <w:bookmarkStart w:id="8" w:name="_Toc398372407"/>
      <w:r>
        <w:t>Snowfall</w:t>
      </w:r>
      <w:bookmarkEnd w:id="8"/>
    </w:p>
    <w:p w14:paraId="19CAE670" w14:textId="77777777" w:rsidR="001315CD" w:rsidRDefault="001315CD" w:rsidP="00482FEE"/>
    <w:p w14:paraId="41C86AD1" w14:textId="55533ADA" w:rsidR="00482FEE" w:rsidRDefault="00482FEE" w:rsidP="00482FEE">
      <w:r>
        <w:t xml:space="preserve">Snowpack in the Southern Sierra Region is being affected in numerous ways as temperatures increase in California. Foremost, a larger proportion of precipitation is falling as rain than as snow. This effect is most pronounced near the rain-snow </w:t>
      </w:r>
      <w:r>
        <w:lastRenderedPageBreak/>
        <w:t xml:space="preserve">transition zone, as this zone is particularly sensitive to temperature changes since winter temperatures hover near the freezing point. Increasing temperatures cause the rain-snow transition zone to migrate upslope and produce a smaller snow footprint. Throughout the western U.S., the areal extent of historical snowfall area is expected to decrease by an average of 30% under RCP8.5 scenarios </w:t>
      </w:r>
      <w:r>
        <w:fldChar w:fldCharType="begin"/>
      </w:r>
      <w:r w:rsidR="007F71E0">
        <w:instrText xml:space="preserve"> ADDIN ZOTERO_ITEM CSL_CITATION {"citationID":"dtr15bjh1","properties":{"formattedCitation":"[{\\i{}Klos et al.}, 2014]","plainCitation":"[Klos et al., 2014]","noteIndex":0},"citationItems":[{"id":886,"uris":["http://zotero.org/users/36211/items/BSDZIR63"],"uri":["http://zotero.org/users/36211/items/BSDZIR63"],"itemData":{"id":886,"type":"article-journal","title":"Extent of the rain-snow transition zone in the western U.S. under historic and projected climate","container-title":"Geophysical Research Letters","page":"4560-4568","volume":"41","issue":"13","source":"Wiley Online Library","abstract":"This study investigates the extent of the rain-snow transition zone across the complex terrain of the western United States for both late 20th century climate and projected changes in climate by the mid-21st century. Observed and projected temperature and precipitation data at 4 km resolution were used with an empirical probabilistic precipitation phase model to estimate and map the likelihood of snow versus rain occurrence. This approach identifies areas most likely to undergo precipitation phase change over the next half century. At broad scales, these projections indicate an average 30% decrease in areal extent of winter wet-day temperatures conducive to snowfall over the western United States. At higher resolution scales, this approach identifies existing and potential experimental sites best suited for research investigating the mechanisms linking precipitation phase change to a broad array of processes, such as shifts in rain-on-snow flood risk, timing of water resource availability, and ecosystem dynamics.","DOI":"10.1002/2014GL060500","ISSN":"1944-8007","journalAbbreviation":"Geophys. Res. Lett.","language":"en","author":[{"family":"Klos","given":"P. Zion"},{"family":"Link","given":"Timothy E."},{"family":"Abatzoglou","given":"John T."}],"issued":{"date-parts":[["2014",7,16]]}}}],"schema":"https://github.com/citation-style-language/schema/raw/master/csl-citation.json"} </w:instrText>
      </w:r>
      <w:r>
        <w:fldChar w:fldCharType="separate"/>
      </w:r>
      <w:r w:rsidR="007F71E0" w:rsidRPr="007F71E0">
        <w:rPr>
          <w:rFonts w:ascii="Cambria"/>
        </w:rPr>
        <w:t>[</w:t>
      </w:r>
      <w:r w:rsidR="007F71E0" w:rsidRPr="007F71E0">
        <w:rPr>
          <w:rFonts w:ascii="Cambria"/>
          <w:i/>
          <w:iCs/>
        </w:rPr>
        <w:t>Klos et al.</w:t>
      </w:r>
      <w:r w:rsidR="007F71E0" w:rsidRPr="007F71E0">
        <w:rPr>
          <w:rFonts w:ascii="Cambria"/>
        </w:rPr>
        <w:t>, 2014]</w:t>
      </w:r>
      <w:r>
        <w:fldChar w:fldCharType="end"/>
      </w:r>
      <w:r>
        <w:t>. For the Southern Sierra Region, the amount of area that is predominately snowfall-driven, defined as locations where the probability of snowfall compared to rainfall is greater than 90%, is projected to decrease by approximately 50% by the mid 21</w:t>
      </w:r>
      <w:r w:rsidRPr="009618A4">
        <w:rPr>
          <w:vertAlign w:val="superscript"/>
        </w:rPr>
        <w:t>st</w:t>
      </w:r>
      <w:r>
        <w:t xml:space="preserve"> century under</w:t>
      </w:r>
      <w:r w:rsidR="004A5270">
        <w:t xml:space="preserve"> a RCP 8.5 scenario (Figure 8</w:t>
      </w:r>
      <w:r>
        <w:t>).</w:t>
      </w:r>
    </w:p>
    <w:p w14:paraId="40B6BBA0" w14:textId="77777777" w:rsidR="00482FEE" w:rsidRDefault="00482FEE" w:rsidP="00482FEE"/>
    <w:p w14:paraId="3B6FAB8E" w14:textId="77777777" w:rsidR="00963DF9" w:rsidRDefault="00482FEE" w:rsidP="00963DF9">
      <w:pPr>
        <w:keepNext/>
      </w:pPr>
      <w:r>
        <w:rPr>
          <w:noProof/>
        </w:rPr>
        <w:drawing>
          <wp:inline distT="0" distB="0" distL="0" distR="0" wp14:anchorId="1C31B5F1" wp14:editId="3FD72117">
            <wp:extent cx="5138420" cy="36700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snowline.jpg"/>
                    <pic:cNvPicPr/>
                  </pic:nvPicPr>
                  <pic:blipFill>
                    <a:blip r:embed="rId22">
                      <a:extLst>
                        <a:ext uri="{28A0092B-C50C-407E-A947-70E740481C1C}">
                          <a14:useLocalDpi xmlns:a14="http://schemas.microsoft.com/office/drawing/2010/main" val="0"/>
                        </a:ext>
                      </a:extLst>
                    </a:blip>
                    <a:stretch>
                      <a:fillRect/>
                    </a:stretch>
                  </pic:blipFill>
                  <pic:spPr>
                    <a:xfrm>
                      <a:off x="0" y="0"/>
                      <a:ext cx="5138420" cy="3670045"/>
                    </a:xfrm>
                    <a:prstGeom prst="rect">
                      <a:avLst/>
                    </a:prstGeom>
                  </pic:spPr>
                </pic:pic>
              </a:graphicData>
            </a:graphic>
          </wp:inline>
        </w:drawing>
      </w:r>
    </w:p>
    <w:p w14:paraId="35793485" w14:textId="0079AB60" w:rsidR="00AF4134" w:rsidRPr="00D71E6C" w:rsidRDefault="00963DF9" w:rsidP="00D71E6C">
      <w:pPr>
        <w:pStyle w:val="Caption"/>
      </w:pPr>
      <w:r>
        <w:t xml:space="preserve">Figure </w:t>
      </w:r>
      <w:fldSimple w:instr=" SEQ Figure \* ARABIC ">
        <w:r w:rsidR="004777BD">
          <w:rPr>
            <w:noProof/>
          </w:rPr>
          <w:t>8</w:t>
        </w:r>
      </w:fldSimple>
      <w:r>
        <w:t>:</w:t>
      </w:r>
      <w:r w:rsidR="00D71E6C">
        <w:t xml:space="preserve"> </w:t>
      </w:r>
      <w:r w:rsidR="00D71E6C" w:rsidRPr="00D71E6C">
        <w:t xml:space="preserve">Map of the probability of snowfall compared to rainfall for the Southern Sierra Region under two scenarios: Historical (1979-2012) and Mid-Century (2035-2065) RCP8.5 using a 20-model GCM mean. Blue indicates areas of predominately rainfall, white is predominately snowfall and red is the rain-snow transition zone. Data from </w:t>
      </w:r>
      <w:proofErr w:type="spellStart"/>
      <w:r w:rsidR="00D71E6C" w:rsidRPr="00D71E6C">
        <w:t>Klos</w:t>
      </w:r>
      <w:proofErr w:type="spellEnd"/>
      <w:r w:rsidR="00D71E6C" w:rsidRPr="00D71E6C">
        <w:t xml:space="preserve"> et al. </w:t>
      </w:r>
      <w:r w:rsidR="00BA352B">
        <w:fldChar w:fldCharType="begin"/>
      </w:r>
      <w:r w:rsidR="00BA352B">
        <w:instrText xml:space="preserve"> ADDIN ZOTERO_ITEM CSL_CITATION {"citationID":"FecrV3gl","properties":{"formattedCitation":"[2014]","plainCitation":"[2014]","noteIndex":0},"citationItems":[{"id":886,"uris":["http://zotero.org/users/36211/items/BSDZIR63"],"uri":["http://zotero.org/users/36211/items/BSDZIR63"],"itemData":{"id":886,"type":"article-journal","title":"Extent of the rain-snow transition zone in the western U.S. under historic and projected climate","container-title":"Geophysical Research Letters","page":"4560-4568","volume":"41","issue":"13","source":"Wiley Online Library","abstract":"This study investigates the extent of the rain-snow transition zone across the complex terrain of the western United States for both late 20th century climate and projected changes in climate by the mid-21st century. Observed and projected temperature and precipitation data at 4 km resolution were used with an empirical probabilistic precipitation phase model to estimate and map the likelihood of snow versus rain occurrence. This approach identifies areas most likely to undergo precipitation phase change over the next half century. At broad scales, these projections indicate an average 30% decrease in areal extent of winter wet-day temperatures conducive to snowfall over the western United States. At higher resolution scales, this approach identifies existing and potential experimental sites best suited for research investigating the mechanisms linking precipitation phase change to a broad array of processes, such as shifts in rain-on-snow flood risk, timing of water resource availability, and ecosystem dynamics.","DOI":"10.1002/2014GL060500","ISSN":"1944-8007","journalAbbreviation":"Geophys. Res. Lett.","language":"en","author":[{"family":"Klos","given":"P. Zion"},{"family":"Link","given":"Timothy E."},{"family":"Abatzoglou","given":"John T."}],"issued":{"date-parts":[["2014",7,16]]}},"suppress-author":true}],"schema":"https://github.com/citation-style-language/schema/raw/master/csl-citation.json"} </w:instrText>
      </w:r>
      <w:r w:rsidR="00BA352B">
        <w:fldChar w:fldCharType="separate"/>
      </w:r>
      <w:r w:rsidR="00BA352B">
        <w:rPr>
          <w:noProof/>
        </w:rPr>
        <w:t>[2014]</w:t>
      </w:r>
      <w:r w:rsidR="00BA352B">
        <w:fldChar w:fldCharType="end"/>
      </w:r>
      <w:r w:rsidR="00D71E6C" w:rsidRPr="00D71E6C">
        <w:t>.</w:t>
      </w:r>
    </w:p>
    <w:p w14:paraId="0C805254" w14:textId="77777777" w:rsidR="00D71E6C" w:rsidRDefault="00D71E6C" w:rsidP="00B106F4">
      <w:pPr>
        <w:rPr>
          <w:rFonts w:ascii="Cambria" w:hAnsi="Cambria"/>
        </w:rPr>
      </w:pPr>
    </w:p>
    <w:p w14:paraId="3818F7C7" w14:textId="0762B962" w:rsidR="00AF4134" w:rsidRPr="00B106F4" w:rsidRDefault="001E1CBB" w:rsidP="001E1CBB">
      <w:pPr>
        <w:pStyle w:val="Heading2"/>
      </w:pPr>
      <w:bookmarkStart w:id="9" w:name="_Toc398372408"/>
      <w:r>
        <w:t>Drought</w:t>
      </w:r>
      <w:bookmarkEnd w:id="9"/>
    </w:p>
    <w:p w14:paraId="53C9D628" w14:textId="77777777" w:rsidR="004C48B0" w:rsidRDefault="004C48B0" w:rsidP="004C48B0">
      <w:pPr>
        <w:rPr>
          <w:rFonts w:ascii="Cambria" w:hAnsi="Cambria"/>
        </w:rPr>
      </w:pPr>
    </w:p>
    <w:p w14:paraId="7C5C6069" w14:textId="7BAE2D3C" w:rsidR="007F71E0" w:rsidRDefault="007F71E0" w:rsidP="007F71E0">
      <w:r>
        <w:t>Due to high precipitation variability, California has always been subject to multi-year droughts, where precipitation totals fall well below normal. However, the recent</w:t>
      </w:r>
      <w:r w:rsidR="00962023">
        <w:t xml:space="preserve"> multi-year</w:t>
      </w:r>
      <w:r>
        <w:t xml:space="preserve"> drought and projected future droughts are different because </w:t>
      </w:r>
      <w:r>
        <w:lastRenderedPageBreak/>
        <w:t xml:space="preserve">periods of low precipitation are more likely to coincide with periods of high temperatures, increasing atmospheric water demands and making conditions drier. It was this combination, very little precipitation and record high temperatures, that contributed to the severity of the California drought </w:t>
      </w:r>
      <w:r>
        <w:fldChar w:fldCharType="begin"/>
      </w:r>
      <w:r>
        <w:instrText xml:space="preserve"> ADDIN ZOTERO_ITEM CSL_CITATION {"citationID":"23meb707qr","properties":{"formattedCitation":"[{\\i{}Shukla et al.}, 2015]","plainCitation":"[Shukla et al., 2015]","noteIndex":0},"citationItems":[{"id":1352,"uris":["http://zotero.org/users/36211/items/M2MRQ5BQ"],"uri":["http://zotero.org/users/36211/items/M2MRQ5BQ"],"itemData":{"id":1352,"type":"article-journal","title":"Temperature impacts on the water year 2014 drought in California","container-title":"Geophysical Research Letters","page":"2015GL063666","volume":"42","issue":"11","source":"Wiley Online Library","abstract":"California is experiencing one of the worst droughts on record. We use a hydrological model and risk assessment framework to understand the influence of temperature on the water year (WY) 2014 drought in California and examine the probability that this drought would have been less severe if temperatures resembled the historical climatology. Our results indicate that temperature played an important role in exacerbating the WY 2014 drought severity. We found that if WY 2014 temperatures resembled the 1916–2012 climatology, there would have been at least an 86% chance that winter snow water equivalent and spring-summer soil moisture and runoff deficits would have been less severe than the observed conditions. We also report that the temperature forecast skill in California for the important seasons of winter and spring is negligible, beyond a lead time of 1 month, which we postulate might hinder skillful drought prediction in California.","DOI":"10.1002/2015GL063666","ISSN":"1944-8007","journalAbbreviation":"Geophys. Res. Lett.","language":"en","author":[{"family":"Shukla","given":"Shraddhanand"},{"family":"Safeeq","given":"Mohammad"},{"family":"AghaKouchak","given":"Amir"},{"family":"Guan","given":"Kaiyu"},{"family":"Funk","given":"Chris"}],"issued":{"date-parts":[["2015",6,16]]}}}],"schema":"https://github.com/citation-style-language/schema/raw/master/csl-citation.json"} </w:instrText>
      </w:r>
      <w:r>
        <w:fldChar w:fldCharType="separate"/>
      </w:r>
      <w:r w:rsidRPr="007F71E0">
        <w:rPr>
          <w:rFonts w:ascii="Cambria"/>
        </w:rPr>
        <w:t>[</w:t>
      </w:r>
      <w:r w:rsidRPr="007F71E0">
        <w:rPr>
          <w:rFonts w:ascii="Cambria"/>
          <w:i/>
          <w:iCs/>
        </w:rPr>
        <w:t>Shukla et al.</w:t>
      </w:r>
      <w:r w:rsidRPr="007F71E0">
        <w:rPr>
          <w:rFonts w:ascii="Cambria"/>
        </w:rPr>
        <w:t>, 2015]</w:t>
      </w:r>
      <w:r>
        <w:fldChar w:fldCharType="end"/>
      </w:r>
      <w:r>
        <w:t xml:space="preserve">. As temperatures continue to rise, drought risk is predicted to become even more severe in the future even in the absence of precipitation change </w:t>
      </w:r>
      <w:r>
        <w:fldChar w:fldCharType="begin"/>
      </w:r>
      <w:r>
        <w:instrText xml:space="preserve"> ADDIN ZOTERO_ITEM CSL_CITATION {"citationID":"ie0mks9sp","properties":{"formattedCitation":"[{\\i{}Cook et al.}, 2015]","plainCitation":"[Cook et al., 2015]","noteIndex":0},"citationItems":[{"id":1300,"uris":["http://zotero.org/users/36211/items/S7QUNIPZ"],"uri":["http://zotero.org/users/36211/items/S7QUNIPZ"],"itemData":{"id":1300,"type":"article-journal","title":"Unprecedented 21st century drought risk in the American Southwest and Central Plains","container-title":"Science Advances","page":"e1400082","volume":"1","issue":"1","source":"advances.sciencemag.org","abstract":"In the Southwest and Central Plains of Western North America, climate change is expected to increase drought severity in the coming decades. These regions nevertheless experienced extended Medieval-era droughts that were more persistent than any historical event, providing crucial targets in the paleoclimate record for benchmarking the severity of future drought risks. We use an empirical drought reconstruction and three soil moisture metrics from 17 state-of-the-art general circulation models to show that these models project significantly drier conditions in the later half of the 21st century compared to the 20th century and earlier paleoclimatic intervals. This desiccation is consistent across most of the models and moisture balance variables, indicating a coherent and robust drying response to warming despite the diversity of models and metrics analyzed. Notably, future drought risk will likely exceed even the driest centuries of the Medieval Climate Anomaly (1100–1300 CE) in both moderate (RCP 4.5) and high (RCP 8.5) future emissions scenarios, leading to unprecedented drought conditions during the last millennium.\nEvidence suggests that Western North America will be drier at the end of the 21st century than any period of the last 1000 years.\nEvidence suggests that Western North America will be drier at the end of the 21st century than any period of the last 1000 years.","DOI":"10.1126/sciadv.1400082","ISSN":"2375-2548","language":"en","author":[{"family":"Cook","given":"Benjamin I."},{"family":"Ault","given":"Toby R."},{"family":"Smerdon","given":"Jason E."}],"issued":{"date-parts":[["2015",2,1]]}}}],"schema":"https://github.com/citation-style-language/schema/raw/master/csl-citation.json"} </w:instrText>
      </w:r>
      <w:r>
        <w:fldChar w:fldCharType="separate"/>
      </w:r>
      <w:r w:rsidRPr="007F71E0">
        <w:rPr>
          <w:rFonts w:ascii="Cambria"/>
        </w:rPr>
        <w:t>[</w:t>
      </w:r>
      <w:r w:rsidRPr="007F71E0">
        <w:rPr>
          <w:rFonts w:ascii="Cambria"/>
          <w:i/>
          <w:iCs/>
        </w:rPr>
        <w:t>Cook et al.</w:t>
      </w:r>
      <w:r w:rsidRPr="007F71E0">
        <w:rPr>
          <w:rFonts w:ascii="Cambria"/>
        </w:rPr>
        <w:t>, 2015]</w:t>
      </w:r>
      <w:r>
        <w:fldChar w:fldCharType="end"/>
      </w:r>
      <w:r>
        <w:t xml:space="preserve">. </w:t>
      </w:r>
    </w:p>
    <w:p w14:paraId="7EEBA8A2" w14:textId="77777777" w:rsidR="007F71E0" w:rsidRDefault="007F71E0" w:rsidP="007F71E0"/>
    <w:p w14:paraId="3B2BE4AC" w14:textId="76232B0F" w:rsidR="001E1CBB" w:rsidRPr="007B4D61" w:rsidRDefault="007F71E0" w:rsidP="004C48B0">
      <w:r>
        <w:t>For the Southern Sierra Region, the magnitude of droughts under climate change will depend on how dry conditions are, how warm conditions are, and over how many years these conditions persist. In a recent study, He et al.</w:t>
      </w:r>
      <w:r w:rsidR="00BA352B">
        <w:t xml:space="preserve"> </w:t>
      </w:r>
      <w:r w:rsidR="00BA352B">
        <w:fldChar w:fldCharType="begin"/>
      </w:r>
      <w:r w:rsidR="00485191">
        <w:instrText xml:space="preserve"> ADDIN ZOTERO_ITEM CSL_CITATION {"citationID":"BpF4jrsR","properties":{"formattedCitation":"[2018]","plainCitation":"[2018]","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rsidR="00BA352B">
        <w:fldChar w:fldCharType="separate"/>
      </w:r>
      <w:r w:rsidR="00BA352B">
        <w:rPr>
          <w:noProof/>
        </w:rPr>
        <w:t>[2018]</w:t>
      </w:r>
      <w:r w:rsidR="00BA352B">
        <w:fldChar w:fldCharType="end"/>
      </w:r>
      <w:r w:rsidR="00BA352B">
        <w:fldChar w:fldCharType="begin"/>
      </w:r>
      <w:r w:rsidR="00485191">
        <w:instrText xml:space="preserve"> ADDIN ZOTERO_ITEM CSL_CITATION {"citationID":"1mpYEQIp","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rsidR="00BA352B">
        <w:fldChar w:fldCharType="end"/>
      </w:r>
      <w:r w:rsidR="00BA352B">
        <w:t xml:space="preserve"> </w:t>
      </w:r>
      <w:r>
        <w:fldChar w:fldCharType="begin"/>
      </w:r>
      <w:r>
        <w:instrText xml:space="preserve"> ADDIN ZOTERO_ITEM CSL_CITATION {"citationID":"1akkd1nr7c","properties":{"formattedCitation":"[2018]","plainCitation":"","noteIndex":0},"citationItems":[{"id":1373,"uris":["http://zotero.org/users/36211/items/5VZ7RVDG"],"uri":["http://zotero.org/users/36211/items/5VZ7RVDG"],"itemData":{"id":1373,"type":"article-journal","title":"Projected Changes in Precipitation, Temperature, and Drought across California’s Hydrologic Regions in the 21st Century","container-title":"Climate","page":"31","volume":"6","issue":"2","source":"www.mdpi.com","abstract":"This study investigated potential changes in future precipitation, temperature, and drought across 10 hydrologic regions in California. The latest climate model projections on these variables through 2099 representing the current state of the climate science were applied for this purpose. Changes were explored in terms of differences from a historical baseline as well as the changing trend. The results indicate that warming is expected across all regions in all temperature projections, particularly in late-century. There is no such consensus on precipitation, with projections mostly ranging from &amp;minus;25% to +50% different from the historical baseline. There is no statistically significant increasing or decreasing trend in historical precipitation and in the majority of the projections on precipitation. However, on average, precipitation is expected to increase slightly for most regions. The increases in late-century are expected to be more pronounced than the increases in mid-century. The study also shows that warming in summer and fall is more significant than warming in winter and spring. The study further illustrates that, compared to wet regions, dry regions are projected to become more arid. The inland eastern regions are expecting higher increases in temperature than other regions. Particularly, the coolest region, North Lahontan, tends to have the highest increases in both minimum and maximum temperature and a significant amount of increase in wet season precipitation, indicative of increasing flood risks in this region. Overall, these findings are meaningful from both scientific and practical perspectives. From a scientific perspective, these findings provide useful information that can be utilized to improve the current flood and water supply forecasting models or develop new predictive models. From a practical perspective, these findings can help decision-makers in making different adaptive strategies for different regions to address adverse impacts posed by those potential changes.","DOI":"10.3390/cli6020031","language":"en","author":[{"family":"He","given":"Minxue"},{"family":"Schwarz","given":"Andrew"},{"family":"Lynn","given":"Elissa"},{"family":"Anderson","given":"Michael"}],"issued":{"date-parts":[["2018",4,23]]}},"suppress-author":true}],"schema":"https://github.com/citation-style-language/schema/raw/master/csl-citation.json"} </w:instrText>
      </w:r>
      <w:r>
        <w:fldChar w:fldCharType="end"/>
      </w:r>
      <w:r>
        <w:t xml:space="preserve">used a drought index, the </w:t>
      </w:r>
      <w:r w:rsidRPr="00A51D7A">
        <w:t>Standardized Precipitation-Evapotranspiration Index (SPEI)</w:t>
      </w:r>
      <w:r>
        <w:t>, to investigate changes in future drought severity in California. They found that in the Tulare region of California, which encompassed most of the Southern Sierra Region, that the severity of droughts would increase throughout the century, indicating that small increases in precipitation for the region would not offset the effects of higher temperatures.</w:t>
      </w:r>
    </w:p>
    <w:p w14:paraId="751611B2" w14:textId="77777777" w:rsidR="00DC64A1" w:rsidRDefault="00DC64A1">
      <w:pPr>
        <w:spacing w:line="240" w:lineRule="auto"/>
        <w:rPr>
          <w:rFonts w:ascii="Cambria" w:hAnsi="Cambria"/>
          <w:b/>
          <w:bCs/>
          <w:caps/>
        </w:rPr>
      </w:pPr>
      <w:r>
        <w:br w:type="page"/>
      </w:r>
    </w:p>
    <w:p w14:paraId="6ACE8EFC" w14:textId="324751B3" w:rsidR="004C48B0" w:rsidRPr="000C1F69" w:rsidRDefault="00C54CA0" w:rsidP="00AF4134">
      <w:pPr>
        <w:pStyle w:val="Heading1"/>
      </w:pPr>
      <w:bookmarkStart w:id="10" w:name="_Toc398372409"/>
      <w:r>
        <w:lastRenderedPageBreak/>
        <w:t xml:space="preserve">Chapter 3: </w:t>
      </w:r>
      <w:r w:rsidR="00802975" w:rsidRPr="000C1F69">
        <w:t xml:space="preserve">Direct effects of climate change on Hydrology in </w:t>
      </w:r>
      <w:r w:rsidR="00726FD9">
        <w:t xml:space="preserve">the </w:t>
      </w:r>
      <w:r w:rsidR="00802975" w:rsidRPr="000C1F69">
        <w:t>Southern Sierra Region</w:t>
      </w:r>
      <w:bookmarkEnd w:id="10"/>
    </w:p>
    <w:p w14:paraId="060F6FFE" w14:textId="77777777" w:rsidR="004C48B0" w:rsidRDefault="004C48B0" w:rsidP="004C48B0">
      <w:pPr>
        <w:rPr>
          <w:rFonts w:ascii="Cambria" w:hAnsi="Cambria"/>
        </w:rPr>
      </w:pPr>
    </w:p>
    <w:p w14:paraId="7D1987D9" w14:textId="67A0E6C8" w:rsidR="00D711A1" w:rsidRPr="00DC750B" w:rsidRDefault="003F2D56" w:rsidP="004C48B0">
      <w:pPr>
        <w:rPr>
          <w:rFonts w:ascii="Cambria" w:hAnsi="Cambria"/>
        </w:rPr>
      </w:pPr>
      <w:r>
        <w:rPr>
          <w:rFonts w:ascii="Cambria" w:hAnsi="Cambria"/>
        </w:rPr>
        <w:t xml:space="preserve">This section examines how hydrology </w:t>
      </w:r>
      <w:r w:rsidR="00CF0D06">
        <w:rPr>
          <w:rFonts w:ascii="Cambria" w:hAnsi="Cambria"/>
        </w:rPr>
        <w:t xml:space="preserve">in the Southern Sierra Region </w:t>
      </w:r>
      <w:r>
        <w:rPr>
          <w:rFonts w:ascii="Cambria" w:hAnsi="Cambria"/>
        </w:rPr>
        <w:t xml:space="preserve">will be </w:t>
      </w:r>
      <w:r w:rsidR="00BC74D9">
        <w:rPr>
          <w:rFonts w:ascii="Cambria" w:hAnsi="Cambria"/>
        </w:rPr>
        <w:t xml:space="preserve">directly </w:t>
      </w:r>
      <w:r>
        <w:rPr>
          <w:rFonts w:ascii="Cambria" w:hAnsi="Cambria"/>
        </w:rPr>
        <w:t>altered by clima</w:t>
      </w:r>
      <w:r w:rsidR="00BC74D9">
        <w:rPr>
          <w:rFonts w:ascii="Cambria" w:hAnsi="Cambria"/>
        </w:rPr>
        <w:t>te change, indepe</w:t>
      </w:r>
      <w:r w:rsidR="00E5206C">
        <w:rPr>
          <w:rFonts w:ascii="Cambria" w:hAnsi="Cambria"/>
        </w:rPr>
        <w:t>ndent of changes in vegetation.</w:t>
      </w:r>
    </w:p>
    <w:p w14:paraId="577D96B4" w14:textId="77777777" w:rsidR="00D711A1" w:rsidRDefault="00D711A1" w:rsidP="004C48B0">
      <w:pPr>
        <w:rPr>
          <w:rFonts w:ascii="Cambria" w:hAnsi="Cambria"/>
        </w:rPr>
      </w:pPr>
    </w:p>
    <w:p w14:paraId="423194C7" w14:textId="00805A4F" w:rsidR="00070C55" w:rsidRDefault="00070C55" w:rsidP="00070C55">
      <w:pPr>
        <w:pStyle w:val="Heading2"/>
      </w:pPr>
      <w:bookmarkStart w:id="11" w:name="_Toc398372410"/>
      <w:r>
        <w:t>Approach</w:t>
      </w:r>
      <w:bookmarkEnd w:id="11"/>
    </w:p>
    <w:p w14:paraId="4E03BD42" w14:textId="77777777" w:rsidR="00070C55" w:rsidRDefault="00070C55" w:rsidP="004C48B0">
      <w:pPr>
        <w:rPr>
          <w:rFonts w:ascii="Cambria" w:hAnsi="Cambria"/>
        </w:rPr>
      </w:pPr>
    </w:p>
    <w:p w14:paraId="01723D6E" w14:textId="6E861DA3" w:rsidR="00FF4101" w:rsidRPr="00C2187A" w:rsidRDefault="00053E3F" w:rsidP="004C48B0">
      <w:r>
        <w:rPr>
          <w:rFonts w:ascii="Cambria" w:hAnsi="Cambria"/>
        </w:rPr>
        <w:t>GCM’s provide projections of atmospheric variables such a</w:t>
      </w:r>
      <w:r w:rsidR="002E7798">
        <w:rPr>
          <w:rFonts w:ascii="Cambria" w:hAnsi="Cambria"/>
        </w:rPr>
        <w:t xml:space="preserve">s temperature and precipitation. However, in order to understand how climate change will affect hydrology in the Southern Sierra Region, a hydrologic model is needed that uses GCM output variables as inputs. For this study, </w:t>
      </w:r>
      <w:r w:rsidR="007B0785">
        <w:t xml:space="preserve">downscaled temperature and precipitation projections </w:t>
      </w:r>
      <w:r w:rsidR="00C2187A">
        <w:t xml:space="preserve">for the Southern Sierra Region </w:t>
      </w:r>
      <w:r w:rsidR="007B0785">
        <w:t xml:space="preserve">were used as inputs into the Variable </w:t>
      </w:r>
      <w:r w:rsidR="007B0785" w:rsidRPr="00EC3EFA">
        <w:t>Infiltration Capacity</w:t>
      </w:r>
      <w:r w:rsidR="007B0785">
        <w:t xml:space="preserve"> (VIC) hydrologic model</w:t>
      </w:r>
      <w:r w:rsidR="00F077C8">
        <w:t xml:space="preserve"> </w:t>
      </w:r>
      <w:r w:rsidR="00E26C8F">
        <w:fldChar w:fldCharType="begin"/>
      </w:r>
      <w:r w:rsidR="00E26C8F">
        <w:instrText xml:space="preserve"> ADDIN ZOTERO_ITEM CSL_CITATION {"citationID":"qgKwyxwp","properties":{"formattedCitation":"[{\\i{}Liang et al.}, 1994]","plainCitation":"[Liang et al., 1994]","noteIndex":0},"citationItems":[{"id":1561,"uris":["http://zotero.org/users/36211/items/H83W6GZW"],"uri":["http://zotero.org/users/36211/items/H83W6GZW"],"itemData":{"id":1561,"type":"article-journal","title":"A simple hydrologically based model of land surface water and energy fluxes for general circulation models","container-title":"Journal of Geophysical Research: Atmospheres","page":"14415-14428","volume":"99","issue":"D7","source":"Wiley Online Library","abstract":"A generalization of the single soil layer variable infiltration capacity (VIC) land surface hydrological model previously implemented in the Geophysical Fluid Dynamics Laboratory general circulation model (GCM) is described. The new model is comprised of a two-layer characterization of the soil column, and uses an aerodynamic representation of the latent and sensible heat fluxes at the land surface. The infiltration algorithm for the upper layer is essentially the same as for the single layer VIC model, while the lower layer drainage formulation is of the form previously implemented in the Max-Planck-Institut GCM. The model partitions the area of interest (e.g., grid cell) into multiple land surface cover types; for each land cover type the fraction of roots in the upper and lower zone is specified. Evapotranspiration consists of three components: canopy evaporation, evaporation from bare soils, and transpiration, which is represented using a canopy and architectural resistance formulation. Once the latent heat flux has been computed, the surface energy balance is iterated to solve for the land surface temperature at each time step. The model was tested using long-term hydrologic and climatological data for Kings Creek, Kansas to estimate and validate the hydrological parameters, and surface flux data from three First International Satellite Land Surface Climatology Project Field Experiment intensive field campaigns in the summer-fall of 1987 to validate the surface energy fluxes.","DOI":"10.1029/94JD00483","ISSN":"2156-2202","language":"en","author":[{"family":"Liang","given":"Xu"},{"family":"Lettenmaier","given":"Dennis P."},{"family":"Wood","given":"Eric F."},{"family":"Burges","given":"Stephen J."}],"issued":{"date-parts":[["1994",7,20]]}}}],"schema":"https://github.com/citation-style-language/schema/raw/master/csl-citation.json"} </w:instrText>
      </w:r>
      <w:r w:rsidR="00E26C8F">
        <w:fldChar w:fldCharType="separate"/>
      </w:r>
      <w:r w:rsidR="00E26C8F" w:rsidRPr="00E26C8F">
        <w:rPr>
          <w:rFonts w:ascii="Cambria"/>
        </w:rPr>
        <w:t>[</w:t>
      </w:r>
      <w:r w:rsidR="00E26C8F" w:rsidRPr="00E26C8F">
        <w:rPr>
          <w:rFonts w:ascii="Cambria"/>
          <w:i/>
          <w:iCs/>
        </w:rPr>
        <w:t>Liang et al.</w:t>
      </w:r>
      <w:r w:rsidR="00E26C8F" w:rsidRPr="00E26C8F">
        <w:rPr>
          <w:rFonts w:ascii="Cambria"/>
        </w:rPr>
        <w:t>, 1994]</w:t>
      </w:r>
      <w:r w:rsidR="00E26C8F">
        <w:fldChar w:fldCharType="end"/>
      </w:r>
      <w:r w:rsidR="00F077C8">
        <w:t>.</w:t>
      </w:r>
      <w:r w:rsidR="00F077C8" w:rsidRPr="00F077C8">
        <w:rPr>
          <w:rFonts w:ascii="Cambria" w:hAnsi="Cambria"/>
        </w:rPr>
        <w:t xml:space="preserve"> </w:t>
      </w:r>
      <w:r w:rsidR="00F35A57">
        <w:t xml:space="preserve">VIC is a </w:t>
      </w:r>
      <w:r w:rsidR="004F77C5">
        <w:t xml:space="preserve">daily, </w:t>
      </w:r>
      <w:r w:rsidR="00F077C8">
        <w:t>semi-distributed model that operates at large scales, typically 1-km</w:t>
      </w:r>
      <w:r w:rsidR="00F077C8" w:rsidRPr="00F077C8">
        <w:rPr>
          <w:vertAlign w:val="superscript"/>
        </w:rPr>
        <w:t>2</w:t>
      </w:r>
      <w:r w:rsidR="00F077C8">
        <w:t xml:space="preserve">. </w:t>
      </w:r>
      <w:r w:rsidR="007A3222">
        <w:t xml:space="preserve">Each cell within </w:t>
      </w:r>
      <w:r w:rsidR="004F77C5">
        <w:t>VIC is modeled</w:t>
      </w:r>
      <w:r w:rsidR="007A3222">
        <w:t xml:space="preserve"> </w:t>
      </w:r>
      <w:r w:rsidR="00802532">
        <w:t>independently</w:t>
      </w:r>
      <w:r w:rsidR="007A3222">
        <w:t xml:space="preserve">, with </w:t>
      </w:r>
      <w:r w:rsidR="002E7798">
        <w:t>no water transfer between cells, although</w:t>
      </w:r>
      <w:r w:rsidR="007A3222">
        <w:t xml:space="preserve"> </w:t>
      </w:r>
      <w:r w:rsidR="00BC7783">
        <w:t>stream</w:t>
      </w:r>
      <w:r w:rsidR="007A3222">
        <w:t xml:space="preserve">flow can be routed </w:t>
      </w:r>
      <w:r w:rsidR="002E7798">
        <w:t xml:space="preserve">separately </w:t>
      </w:r>
      <w:r w:rsidR="007A3222">
        <w:t xml:space="preserve">through a channel </w:t>
      </w:r>
      <w:r w:rsidR="00BC7783">
        <w:t>network.</w:t>
      </w:r>
      <w:r w:rsidR="007A3222">
        <w:t xml:space="preserve"> </w:t>
      </w:r>
      <w:r w:rsidR="00F077C8">
        <w:t xml:space="preserve">The </w:t>
      </w:r>
      <w:r w:rsidR="007A3222">
        <w:t xml:space="preserve">model </w:t>
      </w:r>
      <w:r w:rsidR="00EA4456">
        <w:t xml:space="preserve">statistically </w:t>
      </w:r>
      <w:r w:rsidR="00F077C8">
        <w:t xml:space="preserve">accounts for </w:t>
      </w:r>
      <w:r w:rsidR="00BC7783">
        <w:t xml:space="preserve">sub-grid heterogeneity in variables such as </w:t>
      </w:r>
      <w:r w:rsidR="00F077C8">
        <w:t xml:space="preserve">vegetation cover, </w:t>
      </w:r>
      <w:r w:rsidR="00C704AE">
        <w:t>soils and elevation</w:t>
      </w:r>
      <w:r w:rsidR="007A3222">
        <w:t>.</w:t>
      </w:r>
      <w:r w:rsidR="007A18A9">
        <w:t xml:space="preserve"> </w:t>
      </w:r>
      <w:r w:rsidR="00C704AE">
        <w:t xml:space="preserve">Hydrologic </w:t>
      </w:r>
      <w:r w:rsidR="001606E8">
        <w:t>p</w:t>
      </w:r>
      <w:r w:rsidR="00C704AE">
        <w:t xml:space="preserve">rocesses simulated in VIC </w:t>
      </w:r>
      <w:r w:rsidR="001606E8">
        <w:t>include interception, evaporation, transpiration, infiltration, soi</w:t>
      </w:r>
      <w:r w:rsidR="008C01A0">
        <w:t>l moisture and snowpack. Evaporation and transpiration are calculated using Penman-</w:t>
      </w:r>
      <w:proofErr w:type="spellStart"/>
      <w:r w:rsidR="008C01A0">
        <w:t>Monteith</w:t>
      </w:r>
      <w:proofErr w:type="spellEnd"/>
      <w:r w:rsidR="00AB39DD">
        <w:t xml:space="preserve"> while snowpack takes into account snowfall, energy balance and temperature</w:t>
      </w:r>
      <w:r w:rsidR="008C01A0">
        <w:t>.</w:t>
      </w:r>
      <w:r w:rsidR="001606E8">
        <w:t xml:space="preserve"> </w:t>
      </w:r>
      <w:r w:rsidR="00BC7783">
        <w:t xml:space="preserve">For this study, VIC used the </w:t>
      </w:r>
      <w:r w:rsidR="004F77C5">
        <w:t xml:space="preserve">temperature and precipitation outputs from the six individual GCM models as inputs and run over the same periods as the GCM data, a baseline run from 1950 to 2005 and GCM projected conditions </w:t>
      </w:r>
      <w:r w:rsidR="00C2187A">
        <w:t xml:space="preserve">(RCP4.5 and RCP8.5) </w:t>
      </w:r>
      <w:r w:rsidR="004F77C5">
        <w:t xml:space="preserve">from 2007 to 2099. This latter simulation was further divided for analysis into a mid-century 2040-2069 period and a late century 2070-2099 </w:t>
      </w:r>
      <w:proofErr w:type="gramStart"/>
      <w:r w:rsidR="004F77C5">
        <w:t>period</w:t>
      </w:r>
      <w:proofErr w:type="gramEnd"/>
      <w:r w:rsidR="004F77C5">
        <w:t>.</w:t>
      </w:r>
      <w:r w:rsidR="00C2187A">
        <w:t xml:space="preserve"> Snowpack and ET were simulated across the entire Southern Sierra Region, however a detailed analysis of the effects of climate change on watershed hydrology was conducted specifically for the Kings River watershed, </w:t>
      </w:r>
      <w:proofErr w:type="gramStart"/>
      <w:r w:rsidR="00C2187A">
        <w:t>a</w:t>
      </w:r>
      <w:proofErr w:type="gramEnd"/>
      <w:r w:rsidR="00C2187A">
        <w:t xml:space="preserve"> major river in the central part of the Southern Sierra Region.</w:t>
      </w:r>
    </w:p>
    <w:p w14:paraId="7F97FEE9" w14:textId="77777777" w:rsidR="00BC7783" w:rsidRDefault="00BC7783" w:rsidP="004C48B0">
      <w:pPr>
        <w:rPr>
          <w:rFonts w:ascii="Cambria" w:hAnsi="Cambria"/>
        </w:rPr>
      </w:pPr>
    </w:p>
    <w:p w14:paraId="71DC1431" w14:textId="7238188F" w:rsidR="008F407E" w:rsidRPr="00DC750B" w:rsidRDefault="008F407E" w:rsidP="008F407E">
      <w:pPr>
        <w:pStyle w:val="Heading2"/>
      </w:pPr>
      <w:bookmarkStart w:id="12" w:name="_Toc396507924"/>
      <w:bookmarkStart w:id="13" w:name="_Toc398372411"/>
      <w:r w:rsidRPr="00DC750B">
        <w:t>Evapo</w:t>
      </w:r>
      <w:r w:rsidR="006B5B6F">
        <w:t>transpi</w:t>
      </w:r>
      <w:r w:rsidRPr="00DC750B">
        <w:t>ration</w:t>
      </w:r>
      <w:bookmarkEnd w:id="12"/>
      <w:bookmarkEnd w:id="13"/>
    </w:p>
    <w:p w14:paraId="793D32A1" w14:textId="77777777" w:rsidR="006B5B6F" w:rsidRPr="006B5B6F" w:rsidRDefault="006B5B6F" w:rsidP="006B5B6F">
      <w:pPr>
        <w:jc w:val="both"/>
        <w:rPr>
          <w:rFonts w:ascii="Cambria" w:hAnsi="Cambria"/>
        </w:rPr>
      </w:pPr>
    </w:p>
    <w:p w14:paraId="3442D915" w14:textId="684A5684" w:rsidR="004B412A" w:rsidRDefault="006F1D9D" w:rsidP="00D03878">
      <w:pPr>
        <w:jc w:val="both"/>
        <w:rPr>
          <w:rFonts w:ascii="Cambria" w:hAnsi="Cambria"/>
        </w:rPr>
      </w:pPr>
      <w:r>
        <w:rPr>
          <w:rFonts w:ascii="Cambria" w:hAnsi="Cambria"/>
        </w:rPr>
        <w:t>Mean annual e</w:t>
      </w:r>
      <w:r w:rsidR="00E67624">
        <w:rPr>
          <w:rFonts w:ascii="Cambria" w:hAnsi="Cambria"/>
        </w:rPr>
        <w:t>vapotranspiration (</w:t>
      </w:r>
      <w:r w:rsidR="006B5B6F">
        <w:rPr>
          <w:rFonts w:ascii="Cambria" w:hAnsi="Cambria"/>
        </w:rPr>
        <w:t>ET</w:t>
      </w:r>
      <w:r w:rsidR="00E67624">
        <w:rPr>
          <w:rFonts w:ascii="Cambria" w:hAnsi="Cambria"/>
        </w:rPr>
        <w:t>)</w:t>
      </w:r>
      <w:r w:rsidR="006B5B6F">
        <w:rPr>
          <w:rFonts w:ascii="Cambria" w:hAnsi="Cambria"/>
        </w:rPr>
        <w:t xml:space="preserve"> </w:t>
      </w:r>
      <w:r w:rsidR="0074418A">
        <w:rPr>
          <w:rFonts w:ascii="Cambria" w:hAnsi="Cambria"/>
        </w:rPr>
        <w:t xml:space="preserve">in the Southern Sierra Region </w:t>
      </w:r>
      <w:r w:rsidR="006B5B6F">
        <w:rPr>
          <w:rFonts w:ascii="Cambria" w:hAnsi="Cambria"/>
        </w:rPr>
        <w:t>is expected to in</w:t>
      </w:r>
      <w:r w:rsidR="001244B9">
        <w:rPr>
          <w:rFonts w:ascii="Cambria" w:hAnsi="Cambria"/>
        </w:rPr>
        <w:t>crease with higher temperatures (Figure 9).</w:t>
      </w:r>
      <w:r w:rsidR="006B5B6F">
        <w:rPr>
          <w:rFonts w:ascii="Cambria" w:hAnsi="Cambria"/>
        </w:rPr>
        <w:t xml:space="preserve"> </w:t>
      </w:r>
      <w:r w:rsidR="002608FF">
        <w:rPr>
          <w:rFonts w:ascii="Cambria" w:hAnsi="Cambria"/>
        </w:rPr>
        <w:t>This is due to a combination of factors. First, h</w:t>
      </w:r>
      <w:r>
        <w:rPr>
          <w:rFonts w:ascii="Cambria" w:hAnsi="Cambria"/>
        </w:rPr>
        <w:t>igher temperatures lead to an inc</w:t>
      </w:r>
      <w:r w:rsidR="008F407E" w:rsidRPr="00DC750B">
        <w:rPr>
          <w:rFonts w:ascii="Cambria" w:hAnsi="Cambria"/>
        </w:rPr>
        <w:t>rease</w:t>
      </w:r>
      <w:r>
        <w:rPr>
          <w:rFonts w:ascii="Cambria" w:hAnsi="Cambria"/>
        </w:rPr>
        <w:t xml:space="preserve"> in</w:t>
      </w:r>
      <w:r w:rsidR="008F407E" w:rsidRPr="00DC750B">
        <w:rPr>
          <w:rFonts w:ascii="Cambria" w:hAnsi="Cambria"/>
        </w:rPr>
        <w:t xml:space="preserve"> evaporative demand</w:t>
      </w:r>
      <w:r w:rsidR="004B412A">
        <w:rPr>
          <w:rFonts w:ascii="Cambria" w:hAnsi="Cambria"/>
        </w:rPr>
        <w:t>, which increase</w:t>
      </w:r>
      <w:r w:rsidR="00C54E0A">
        <w:rPr>
          <w:rFonts w:ascii="Cambria" w:hAnsi="Cambria"/>
        </w:rPr>
        <w:t>s</w:t>
      </w:r>
      <w:r w:rsidR="004B412A">
        <w:rPr>
          <w:rFonts w:ascii="Cambria" w:hAnsi="Cambria"/>
        </w:rPr>
        <w:t xml:space="preserve"> the rate of evaporation</w:t>
      </w:r>
      <w:r w:rsidR="001302DC">
        <w:rPr>
          <w:rFonts w:ascii="Cambria" w:hAnsi="Cambria"/>
        </w:rPr>
        <w:t>.</w:t>
      </w:r>
      <w:r>
        <w:rPr>
          <w:rFonts w:ascii="Cambria" w:hAnsi="Cambria"/>
        </w:rPr>
        <w:t xml:space="preserve"> </w:t>
      </w:r>
      <w:r w:rsidR="00CA39AE">
        <w:rPr>
          <w:rFonts w:ascii="Cambria" w:hAnsi="Cambria"/>
        </w:rPr>
        <w:t>Higher temperatures</w:t>
      </w:r>
      <w:r w:rsidR="004B412A">
        <w:rPr>
          <w:rFonts w:ascii="Cambria" w:hAnsi="Cambria"/>
        </w:rPr>
        <w:t xml:space="preserve"> </w:t>
      </w:r>
      <w:r w:rsidR="00CA39AE">
        <w:rPr>
          <w:rFonts w:ascii="Cambria" w:hAnsi="Cambria"/>
        </w:rPr>
        <w:t>may</w:t>
      </w:r>
      <w:r w:rsidR="004B412A">
        <w:rPr>
          <w:rFonts w:ascii="Cambria" w:hAnsi="Cambria"/>
        </w:rPr>
        <w:t xml:space="preserve"> </w:t>
      </w:r>
      <w:r w:rsidR="00CA39AE">
        <w:rPr>
          <w:rFonts w:ascii="Cambria" w:hAnsi="Cambria"/>
        </w:rPr>
        <w:t xml:space="preserve">also </w:t>
      </w:r>
      <w:r w:rsidR="001302DC">
        <w:rPr>
          <w:rFonts w:ascii="Cambria" w:hAnsi="Cambria"/>
        </w:rPr>
        <w:t>increase</w:t>
      </w:r>
      <w:r w:rsidR="00CA39AE">
        <w:rPr>
          <w:rFonts w:ascii="Cambria" w:hAnsi="Cambria"/>
        </w:rPr>
        <w:t xml:space="preserve"> the rate of</w:t>
      </w:r>
      <w:r w:rsidR="001302DC">
        <w:rPr>
          <w:rFonts w:ascii="Cambria" w:hAnsi="Cambria"/>
        </w:rPr>
        <w:t xml:space="preserve"> </w:t>
      </w:r>
      <w:r w:rsidR="00CA39AE">
        <w:rPr>
          <w:rFonts w:ascii="Cambria" w:hAnsi="Cambria"/>
        </w:rPr>
        <w:t>vegetation transpiration, though vegetation can moderate transpiration</w:t>
      </w:r>
      <w:r w:rsidR="00705567">
        <w:rPr>
          <w:rFonts w:ascii="Cambria" w:hAnsi="Cambria"/>
        </w:rPr>
        <w:t xml:space="preserve"> rates</w:t>
      </w:r>
      <w:r w:rsidR="00CA39AE">
        <w:rPr>
          <w:rFonts w:ascii="Cambria" w:hAnsi="Cambria"/>
        </w:rPr>
        <w:t xml:space="preserve"> via leaf </w:t>
      </w:r>
      <w:proofErr w:type="spellStart"/>
      <w:r w:rsidR="00CA39AE">
        <w:rPr>
          <w:rFonts w:ascii="Cambria" w:hAnsi="Cambria"/>
        </w:rPr>
        <w:t>stomatal</w:t>
      </w:r>
      <w:proofErr w:type="spellEnd"/>
      <w:r w:rsidR="00CA39AE">
        <w:rPr>
          <w:rFonts w:ascii="Cambria" w:hAnsi="Cambria"/>
        </w:rPr>
        <w:t xml:space="preserve"> control when water stressed. </w:t>
      </w:r>
      <w:r w:rsidR="004B412A">
        <w:rPr>
          <w:rFonts w:ascii="Cambria" w:hAnsi="Cambria"/>
        </w:rPr>
        <w:t>Second, higher temperatures promote a</w:t>
      </w:r>
      <w:r w:rsidR="001302DC">
        <w:rPr>
          <w:rFonts w:ascii="Cambria" w:hAnsi="Cambria"/>
        </w:rPr>
        <w:t xml:space="preserve">n </w:t>
      </w:r>
      <w:r w:rsidR="001302DC">
        <w:rPr>
          <w:rFonts w:ascii="Cambria" w:hAnsi="Cambria"/>
        </w:rPr>
        <w:lastRenderedPageBreak/>
        <w:t>earlier</w:t>
      </w:r>
      <w:r w:rsidR="00C54E0A">
        <w:rPr>
          <w:rFonts w:ascii="Cambria" w:hAnsi="Cambria"/>
        </w:rPr>
        <w:t xml:space="preserve"> start to the growing seas</w:t>
      </w:r>
      <w:r w:rsidR="00CA39AE">
        <w:rPr>
          <w:rFonts w:ascii="Cambria" w:hAnsi="Cambria"/>
        </w:rPr>
        <w:t xml:space="preserve">on </w:t>
      </w:r>
      <w:r w:rsidR="00C54E0A">
        <w:rPr>
          <w:rFonts w:ascii="Cambria" w:hAnsi="Cambria"/>
        </w:rPr>
        <w:t>in the Southern Sierra Region.</w:t>
      </w:r>
      <w:r w:rsidR="004B412A">
        <w:rPr>
          <w:rFonts w:ascii="Cambria" w:hAnsi="Cambria"/>
        </w:rPr>
        <w:t xml:space="preserve"> </w:t>
      </w:r>
      <w:r w:rsidR="00C54E0A">
        <w:rPr>
          <w:rFonts w:ascii="Cambria" w:hAnsi="Cambria"/>
        </w:rPr>
        <w:t xml:space="preserve">Since this </w:t>
      </w:r>
      <w:r w:rsidR="00CA39AE">
        <w:rPr>
          <w:rFonts w:ascii="Cambria" w:hAnsi="Cambria"/>
        </w:rPr>
        <w:t xml:space="preserve">early growing </w:t>
      </w:r>
      <w:r w:rsidR="00C54E0A">
        <w:rPr>
          <w:rFonts w:ascii="Cambria" w:hAnsi="Cambria"/>
        </w:rPr>
        <w:t>period</w:t>
      </w:r>
      <w:r w:rsidR="00705567">
        <w:rPr>
          <w:rFonts w:ascii="Cambria" w:hAnsi="Cambria"/>
        </w:rPr>
        <w:t xml:space="preserve"> (late winter to late </w:t>
      </w:r>
      <w:r w:rsidR="00CA39AE">
        <w:rPr>
          <w:rFonts w:ascii="Cambria" w:hAnsi="Cambria"/>
        </w:rPr>
        <w:t>spring</w:t>
      </w:r>
      <w:r w:rsidR="00705567">
        <w:rPr>
          <w:rFonts w:ascii="Cambria" w:hAnsi="Cambria"/>
        </w:rPr>
        <w:t xml:space="preserve"> depending on elevation</w:t>
      </w:r>
      <w:r w:rsidR="00CA39AE">
        <w:rPr>
          <w:rFonts w:ascii="Cambria" w:hAnsi="Cambria"/>
        </w:rPr>
        <w:t>)</w:t>
      </w:r>
      <w:r w:rsidR="00C54E0A">
        <w:rPr>
          <w:rFonts w:ascii="Cambria" w:hAnsi="Cambria"/>
        </w:rPr>
        <w:t xml:space="preserve"> also coincides with the end of the </w:t>
      </w:r>
      <w:r w:rsidR="00CA39AE">
        <w:rPr>
          <w:rFonts w:ascii="Cambria" w:hAnsi="Cambria"/>
        </w:rPr>
        <w:t xml:space="preserve">wet </w:t>
      </w:r>
      <w:r w:rsidR="00C54E0A">
        <w:rPr>
          <w:rFonts w:ascii="Cambria" w:hAnsi="Cambria"/>
        </w:rPr>
        <w:t xml:space="preserve">season, </w:t>
      </w:r>
      <w:r w:rsidR="00705567">
        <w:rPr>
          <w:rFonts w:ascii="Cambria" w:hAnsi="Cambria"/>
        </w:rPr>
        <w:t>the vegetation</w:t>
      </w:r>
      <w:r w:rsidR="00CA39AE">
        <w:rPr>
          <w:rFonts w:ascii="Cambria" w:hAnsi="Cambria"/>
        </w:rPr>
        <w:t xml:space="preserve"> is able to exploit</w:t>
      </w:r>
      <w:r w:rsidR="00C54E0A">
        <w:rPr>
          <w:rFonts w:ascii="Cambria" w:hAnsi="Cambria"/>
        </w:rPr>
        <w:t xml:space="preserve"> more </w:t>
      </w:r>
      <w:r w:rsidR="00705567">
        <w:rPr>
          <w:rFonts w:ascii="Cambria" w:hAnsi="Cambria"/>
        </w:rPr>
        <w:t xml:space="preserve">available </w:t>
      </w:r>
      <w:r w:rsidR="00C54E0A">
        <w:rPr>
          <w:rFonts w:ascii="Cambria" w:hAnsi="Cambria"/>
        </w:rPr>
        <w:t>water.</w:t>
      </w:r>
      <w:r w:rsidR="00CA39AE" w:rsidRPr="00CA39AE">
        <w:rPr>
          <w:rFonts w:ascii="Cambria" w:hAnsi="Cambria"/>
        </w:rPr>
        <w:t xml:space="preserve"> </w:t>
      </w:r>
      <w:r w:rsidR="00CA39AE">
        <w:rPr>
          <w:rFonts w:ascii="Cambria" w:hAnsi="Cambria"/>
        </w:rPr>
        <w:t xml:space="preserve">Overall, a higher proportion of precipitation will </w:t>
      </w:r>
      <w:r w:rsidR="009D3DC3">
        <w:rPr>
          <w:rFonts w:ascii="Cambria" w:hAnsi="Cambria"/>
        </w:rPr>
        <w:t>be partitioned</w:t>
      </w:r>
      <w:r w:rsidR="00CA39AE">
        <w:rPr>
          <w:rFonts w:ascii="Cambria" w:hAnsi="Cambria"/>
        </w:rPr>
        <w:t xml:space="preserve"> to annual ET in the Southern Sierra Region under climate change, with less water being available for streamflow.</w:t>
      </w:r>
    </w:p>
    <w:p w14:paraId="51AD99E4" w14:textId="77777777" w:rsidR="00B96D0D" w:rsidRDefault="00B96D0D" w:rsidP="00B96D0D">
      <w:pPr>
        <w:jc w:val="both"/>
        <w:rPr>
          <w:rFonts w:ascii="Cambria" w:hAnsi="Cambria"/>
        </w:rPr>
      </w:pPr>
    </w:p>
    <w:p w14:paraId="29EE549D" w14:textId="77777777" w:rsidR="00B96D0D" w:rsidRDefault="00B96D0D" w:rsidP="00B96D0D">
      <w:pPr>
        <w:keepNext/>
        <w:jc w:val="both"/>
      </w:pPr>
      <w:r>
        <w:rPr>
          <w:rFonts w:ascii="Cambria" w:hAnsi="Cambria"/>
          <w:noProof/>
        </w:rPr>
        <w:drawing>
          <wp:inline distT="0" distB="0" distL="0" distR="0" wp14:anchorId="1813889C" wp14:editId="7E4E20DA">
            <wp:extent cx="5486400" cy="381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et_canesm2.jpg"/>
                    <pic:cNvPicPr/>
                  </pic:nvPicPr>
                  <pic:blipFill>
                    <a:blip r:embed="rId23">
                      <a:extLst>
                        <a:ext uri="{28A0092B-C50C-407E-A947-70E740481C1C}">
                          <a14:useLocalDpi xmlns:a14="http://schemas.microsoft.com/office/drawing/2010/main" val="0"/>
                        </a:ext>
                      </a:extLst>
                    </a:blip>
                    <a:stretch>
                      <a:fillRect/>
                    </a:stretch>
                  </pic:blipFill>
                  <pic:spPr>
                    <a:xfrm>
                      <a:off x="0" y="0"/>
                      <a:ext cx="5486400" cy="3810000"/>
                    </a:xfrm>
                    <a:prstGeom prst="rect">
                      <a:avLst/>
                    </a:prstGeom>
                  </pic:spPr>
                </pic:pic>
              </a:graphicData>
            </a:graphic>
          </wp:inline>
        </w:drawing>
      </w:r>
    </w:p>
    <w:p w14:paraId="129E1800" w14:textId="5DF45B6C" w:rsidR="00B96D0D" w:rsidRPr="00B96D0D" w:rsidRDefault="00B96D0D" w:rsidP="00B96D0D">
      <w:pPr>
        <w:pStyle w:val="Caption"/>
        <w:jc w:val="both"/>
      </w:pPr>
      <w:r>
        <w:t xml:space="preserve">Figure </w:t>
      </w:r>
      <w:fldSimple w:instr=" SEQ Figure \* ARABIC ">
        <w:r w:rsidR="004777BD">
          <w:rPr>
            <w:noProof/>
          </w:rPr>
          <w:t>9</w:t>
        </w:r>
      </w:fldSimple>
      <w:r>
        <w:t xml:space="preserve">: </w:t>
      </w:r>
      <w:r w:rsidR="00F12B14" w:rsidRPr="003216BD">
        <w:t xml:space="preserve">Map of mean annual </w:t>
      </w:r>
      <w:r w:rsidR="00F12B14">
        <w:t>evapotranspiration (ET)</w:t>
      </w:r>
      <w:r w:rsidR="00F12B14" w:rsidRPr="003216BD">
        <w:t xml:space="preserve"> </w:t>
      </w:r>
      <w:r w:rsidR="00355D57">
        <w:t xml:space="preserve">in the Southern Sierra Region </w:t>
      </w:r>
      <w:r w:rsidR="00F12B14" w:rsidRPr="003216BD">
        <w:t>under three scenarios: Historical, End of Century (2070-2099) RCP4.5, and End of Century (2070-2099) RCP8.5 using downs</w:t>
      </w:r>
      <w:r w:rsidR="00F12B14">
        <w:t xml:space="preserve">caled output from the </w:t>
      </w:r>
      <w:r w:rsidR="00954D1B" w:rsidRPr="003216BD">
        <w:t xml:space="preserve">CCSM4 </w:t>
      </w:r>
      <w:r w:rsidR="00355D57">
        <w:t>GCM</w:t>
      </w:r>
      <w:r w:rsidR="00F12B14">
        <w:t>.</w:t>
      </w:r>
    </w:p>
    <w:p w14:paraId="1D7C7FED" w14:textId="77777777" w:rsidR="008F407E" w:rsidRDefault="008F407E" w:rsidP="008F407E">
      <w:pPr>
        <w:rPr>
          <w:rFonts w:ascii="Cambria" w:hAnsi="Cambria"/>
        </w:rPr>
      </w:pPr>
    </w:p>
    <w:p w14:paraId="452EB765" w14:textId="3A214EA0" w:rsidR="00736EC1" w:rsidRDefault="00C54E0A" w:rsidP="008F407E">
      <w:pPr>
        <w:rPr>
          <w:rFonts w:ascii="Cambria" w:hAnsi="Cambria"/>
        </w:rPr>
      </w:pPr>
      <w:r>
        <w:rPr>
          <w:rFonts w:ascii="Cambria" w:hAnsi="Cambria"/>
        </w:rPr>
        <w:t>T</w:t>
      </w:r>
      <w:r w:rsidR="00835475">
        <w:rPr>
          <w:rFonts w:ascii="Cambria" w:hAnsi="Cambria"/>
        </w:rPr>
        <w:t xml:space="preserve">he </w:t>
      </w:r>
      <w:r w:rsidR="00E07CDF">
        <w:rPr>
          <w:rFonts w:ascii="Cambria" w:hAnsi="Cambria"/>
        </w:rPr>
        <w:t>seasonality o</w:t>
      </w:r>
      <w:r w:rsidR="00835475">
        <w:rPr>
          <w:rFonts w:ascii="Cambria" w:hAnsi="Cambria"/>
        </w:rPr>
        <w:t>f ET is projected to change with higher temperatures</w:t>
      </w:r>
      <w:r w:rsidR="00E07CDF">
        <w:rPr>
          <w:rFonts w:ascii="Cambria" w:hAnsi="Cambria"/>
        </w:rPr>
        <w:t xml:space="preserve"> </w:t>
      </w:r>
      <w:r>
        <w:rPr>
          <w:rFonts w:ascii="Cambria" w:hAnsi="Cambria"/>
        </w:rPr>
        <w:t>in the So</w:t>
      </w:r>
      <w:r w:rsidR="00CA39AE">
        <w:rPr>
          <w:rFonts w:ascii="Cambria" w:hAnsi="Cambria"/>
        </w:rPr>
        <w:t>uthern Sierra Region</w:t>
      </w:r>
      <w:r w:rsidR="00E07CDF">
        <w:rPr>
          <w:rFonts w:ascii="Cambria" w:hAnsi="Cambria"/>
        </w:rPr>
        <w:t xml:space="preserve">. </w:t>
      </w:r>
      <w:r w:rsidR="00CA39AE">
        <w:rPr>
          <w:rFonts w:ascii="Cambria" w:hAnsi="Cambria"/>
        </w:rPr>
        <w:t xml:space="preserve">As </w:t>
      </w:r>
      <w:r w:rsidR="00893910">
        <w:rPr>
          <w:rFonts w:ascii="Cambria" w:hAnsi="Cambria"/>
        </w:rPr>
        <w:t xml:space="preserve">previously </w:t>
      </w:r>
      <w:r w:rsidR="00CA39AE">
        <w:rPr>
          <w:rFonts w:ascii="Cambria" w:hAnsi="Cambria"/>
        </w:rPr>
        <w:t xml:space="preserve">mentioned, </w:t>
      </w:r>
      <w:r>
        <w:rPr>
          <w:rFonts w:ascii="Cambria" w:hAnsi="Cambria"/>
        </w:rPr>
        <w:t xml:space="preserve">ET rates will </w:t>
      </w:r>
      <w:r w:rsidR="00CA39AE">
        <w:rPr>
          <w:rFonts w:ascii="Cambria" w:hAnsi="Cambria"/>
        </w:rPr>
        <w:t xml:space="preserve">increase during the winter (Jan-Feb-March) and the spring (April, May, June) periods (Figure 10). </w:t>
      </w:r>
      <w:r w:rsidR="00E07CDF">
        <w:rPr>
          <w:rFonts w:ascii="Cambria" w:hAnsi="Cambria"/>
        </w:rPr>
        <w:t>However, this early</w:t>
      </w:r>
      <w:r w:rsidR="000F667B">
        <w:rPr>
          <w:rFonts w:ascii="Cambria" w:hAnsi="Cambria"/>
        </w:rPr>
        <w:t>-season</w:t>
      </w:r>
      <w:r w:rsidR="00E07CDF">
        <w:rPr>
          <w:rFonts w:ascii="Cambria" w:hAnsi="Cambria"/>
        </w:rPr>
        <w:t xml:space="preserve"> </w:t>
      </w:r>
      <w:r w:rsidR="000F667B">
        <w:rPr>
          <w:rFonts w:ascii="Cambria" w:hAnsi="Cambria"/>
        </w:rPr>
        <w:t>use</w:t>
      </w:r>
      <w:r w:rsidR="00E07CDF">
        <w:rPr>
          <w:rFonts w:ascii="Cambria" w:hAnsi="Cambria"/>
        </w:rPr>
        <w:t xml:space="preserve"> of water produce</w:t>
      </w:r>
      <w:r w:rsidR="000F667B">
        <w:rPr>
          <w:rFonts w:ascii="Cambria" w:hAnsi="Cambria"/>
        </w:rPr>
        <w:t>s</w:t>
      </w:r>
      <w:r w:rsidR="00893910">
        <w:rPr>
          <w:rFonts w:ascii="Cambria" w:hAnsi="Cambria"/>
        </w:rPr>
        <w:t xml:space="preserve"> corresponding</w:t>
      </w:r>
      <w:r w:rsidR="000F667B">
        <w:rPr>
          <w:rFonts w:ascii="Cambria" w:hAnsi="Cambria"/>
        </w:rPr>
        <w:t xml:space="preserve"> shortages during</w:t>
      </w:r>
      <w:r w:rsidR="00E07CDF">
        <w:rPr>
          <w:rFonts w:ascii="Cambria" w:hAnsi="Cambria"/>
        </w:rPr>
        <w:t xml:space="preserve"> th</w:t>
      </w:r>
      <w:r w:rsidR="000F667B">
        <w:rPr>
          <w:rFonts w:ascii="Cambria" w:hAnsi="Cambria"/>
        </w:rPr>
        <w:t>e summer, resulting in</w:t>
      </w:r>
      <w:r w:rsidR="00E07CDF">
        <w:rPr>
          <w:rFonts w:ascii="Cambria" w:hAnsi="Cambria"/>
        </w:rPr>
        <w:t xml:space="preserve"> decrease</w:t>
      </w:r>
      <w:r w:rsidR="000F667B">
        <w:rPr>
          <w:rFonts w:ascii="Cambria" w:hAnsi="Cambria"/>
        </w:rPr>
        <w:t>d</w:t>
      </w:r>
      <w:r w:rsidR="00E07CDF">
        <w:rPr>
          <w:rFonts w:ascii="Cambria" w:hAnsi="Cambria"/>
        </w:rPr>
        <w:t xml:space="preserve"> ET during those months</w:t>
      </w:r>
      <w:r w:rsidR="000F667B">
        <w:rPr>
          <w:rFonts w:ascii="Cambria" w:hAnsi="Cambria"/>
        </w:rPr>
        <w:t xml:space="preserve">. This </w:t>
      </w:r>
      <w:r w:rsidR="00A0779B">
        <w:rPr>
          <w:rFonts w:ascii="Cambria" w:hAnsi="Cambria"/>
        </w:rPr>
        <w:t xml:space="preserve">shift in the timing of water availability will increase water stress for vegetation in the Southern Sierra Region as the length of time when </w:t>
      </w:r>
      <w:r w:rsidR="000F667B">
        <w:rPr>
          <w:rFonts w:ascii="Cambria" w:hAnsi="Cambria"/>
        </w:rPr>
        <w:t xml:space="preserve">vegetation transpire </w:t>
      </w:r>
      <w:r w:rsidR="00A0779B">
        <w:rPr>
          <w:rFonts w:ascii="Cambria" w:hAnsi="Cambria"/>
        </w:rPr>
        <w:t xml:space="preserve">is limited </w:t>
      </w:r>
      <w:r w:rsidR="000F667B">
        <w:rPr>
          <w:rFonts w:ascii="Cambria" w:hAnsi="Cambria"/>
        </w:rPr>
        <w:t>become</w:t>
      </w:r>
      <w:r w:rsidR="00A0779B">
        <w:rPr>
          <w:rFonts w:ascii="Cambria" w:hAnsi="Cambria"/>
        </w:rPr>
        <w:t xml:space="preserve">s </w:t>
      </w:r>
      <w:r w:rsidR="00E07CDF">
        <w:rPr>
          <w:rFonts w:ascii="Cambria" w:hAnsi="Cambria"/>
        </w:rPr>
        <w:t>longer.</w:t>
      </w:r>
    </w:p>
    <w:p w14:paraId="65A57EB3" w14:textId="77777777" w:rsidR="00E07CDF" w:rsidRPr="00DC750B" w:rsidRDefault="00E07CDF" w:rsidP="008F407E">
      <w:pPr>
        <w:rPr>
          <w:rFonts w:ascii="Cambria" w:hAnsi="Cambria"/>
        </w:rPr>
      </w:pPr>
    </w:p>
    <w:p w14:paraId="39942E12" w14:textId="77777777" w:rsidR="006919B0" w:rsidRDefault="006919B0" w:rsidP="006919B0">
      <w:pPr>
        <w:keepNext/>
      </w:pPr>
      <w:r>
        <w:rPr>
          <w:rFonts w:ascii="Cambria" w:hAnsi="Cambria"/>
          <w:noProof/>
        </w:rPr>
        <w:lastRenderedPageBreak/>
        <w:drawing>
          <wp:inline distT="0" distB="0" distL="0" distR="0" wp14:anchorId="6F1A05DB" wp14:editId="1DD65E89">
            <wp:extent cx="4457803" cy="3429000"/>
            <wp:effectExtent l="0" t="0" r="1270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_box_season.jpg"/>
                    <pic:cNvPicPr/>
                  </pic:nvPicPr>
                  <pic:blipFill>
                    <a:blip r:embed="rId24">
                      <a:extLst>
                        <a:ext uri="{28A0092B-C50C-407E-A947-70E740481C1C}">
                          <a14:useLocalDpi xmlns:a14="http://schemas.microsoft.com/office/drawing/2010/main" val="0"/>
                        </a:ext>
                      </a:extLst>
                    </a:blip>
                    <a:stretch>
                      <a:fillRect/>
                    </a:stretch>
                  </pic:blipFill>
                  <pic:spPr>
                    <a:xfrm>
                      <a:off x="0" y="0"/>
                      <a:ext cx="4457803" cy="3429000"/>
                    </a:xfrm>
                    <a:prstGeom prst="rect">
                      <a:avLst/>
                    </a:prstGeom>
                  </pic:spPr>
                </pic:pic>
              </a:graphicData>
            </a:graphic>
          </wp:inline>
        </w:drawing>
      </w:r>
    </w:p>
    <w:p w14:paraId="5B4E9C74" w14:textId="5EF70A4C" w:rsidR="000C0466" w:rsidRDefault="006919B0" w:rsidP="000F667B">
      <w:pPr>
        <w:pStyle w:val="Caption"/>
      </w:pPr>
      <w:r>
        <w:t xml:space="preserve">Figure </w:t>
      </w:r>
      <w:fldSimple w:instr=" SEQ Figure \* ARABIC ">
        <w:r w:rsidR="004777BD">
          <w:rPr>
            <w:noProof/>
          </w:rPr>
          <w:t>10</w:t>
        </w:r>
      </w:fldSimple>
      <w:r>
        <w:t>:</w:t>
      </w:r>
      <w:r w:rsidR="003E7784" w:rsidRPr="003E7784">
        <w:t xml:space="preserve"> Projected mean </w:t>
      </w:r>
      <w:r w:rsidR="003E7784">
        <w:t>seasonal</w:t>
      </w:r>
      <w:r w:rsidR="003E7784" w:rsidRPr="003E7784">
        <w:t xml:space="preserve"> </w:t>
      </w:r>
      <w:r w:rsidR="003E7784">
        <w:t>evapotranspiration</w:t>
      </w:r>
      <w:r w:rsidR="003E7784" w:rsidRPr="003E7784">
        <w:t xml:space="preserve"> (</w:t>
      </w:r>
      <w:r w:rsidR="003E7784">
        <w:t>ET)</w:t>
      </w:r>
      <w:r w:rsidR="003E7784" w:rsidRPr="003E7784">
        <w:t xml:space="preserve"> for the Kings River Watershed in the Southern Sierra Region. Variability in projections represents different GCMs. Horizontal dark grey lines represent </w:t>
      </w:r>
      <w:r w:rsidR="00D8145E">
        <w:t>historical mean seasonal ET</w:t>
      </w:r>
      <w:r w:rsidR="003E7784" w:rsidRPr="003E7784">
        <w:t>.</w:t>
      </w:r>
    </w:p>
    <w:p w14:paraId="03256E43" w14:textId="77777777" w:rsidR="00070C55" w:rsidRPr="00DC750B" w:rsidRDefault="00070C55" w:rsidP="004C48B0">
      <w:pPr>
        <w:rPr>
          <w:rFonts w:ascii="Cambria" w:hAnsi="Cambria"/>
        </w:rPr>
      </w:pPr>
    </w:p>
    <w:p w14:paraId="3C2B220E" w14:textId="77777777" w:rsidR="00D711A1" w:rsidRPr="00DC750B" w:rsidRDefault="00D711A1" w:rsidP="00C166C2">
      <w:pPr>
        <w:pStyle w:val="Heading2"/>
      </w:pPr>
      <w:bookmarkStart w:id="14" w:name="_Toc398372412"/>
      <w:r w:rsidRPr="00DC750B">
        <w:t>Snowpack</w:t>
      </w:r>
      <w:bookmarkEnd w:id="14"/>
    </w:p>
    <w:p w14:paraId="1753D2C9" w14:textId="77777777" w:rsidR="00D711A1" w:rsidRPr="00DC750B" w:rsidRDefault="00D711A1" w:rsidP="00D711A1">
      <w:pPr>
        <w:rPr>
          <w:rFonts w:ascii="Cambria" w:hAnsi="Cambria"/>
        </w:rPr>
      </w:pPr>
    </w:p>
    <w:p w14:paraId="05CA1934" w14:textId="1C472232" w:rsidR="00D711A1" w:rsidRDefault="00D711A1" w:rsidP="00D711A1">
      <w:r>
        <w:t xml:space="preserve">Winter snowpack will persist for a shorter period of time with climate change. This is partly due to less snow accumulation and partly due to more rapid snowmelt. Projections for the western U.S. suggest that the snow-covered period may decrease by 25 days/year by the mid-century under RCP8.5 </w:t>
      </w:r>
      <w:r>
        <w:fldChar w:fldCharType="begin"/>
      </w:r>
      <w:r w:rsidR="00E301C2">
        <w:instrText xml:space="preserve"> ADDIN ZOTERO_ITEM CSL_CITATION {"citationID":"n71gtqm07","properties":{"formattedCitation":"[{\\i{}Naz et al.}, 2016]","plainCitation":"[Naz et al., 2016]","noteIndex":0},"citationItems":[{"id":1442,"uris":["http://zotero.org/users/36211/items/B4CAHVKZ"],"uri":["http://zotero.org/users/36211/items/B4CAHVKZ"],"itemData":{"id":1442,"type":"article-journal","title":"Regional hydrologic response to climate change in the conterminous United States using high-resolution hydroclimate simulations","container-title":"Global and Planetary Change","page":"100-117","volume":"143","source":"Crossref","DOI":"10.1016/j.gloplacha.2016.06.003","ISSN":"09218181","language":"en","author":[{"family":"Naz","given":"Bibi S."},{"family":"Kao","given":"Shih-Chieh"},{"family":"Ashfaq","given":"Moetasim"},{"family":"Rastogi","given":"Deeksha"},{"family":"Mei","given":"Rui"},{"family":"Bowling","given":"Laura C."}],"issued":{"date-parts":[["2016",8]]}}}],"schema":"https://github.com/citation-style-language/schema/raw/master/csl-citation.json"} </w:instrText>
      </w:r>
      <w:r>
        <w:fldChar w:fldCharType="separate"/>
      </w:r>
      <w:r w:rsidR="00E301C2" w:rsidRPr="00E301C2">
        <w:rPr>
          <w:rFonts w:ascii="Cambria"/>
        </w:rPr>
        <w:t>[</w:t>
      </w:r>
      <w:r w:rsidR="00E301C2" w:rsidRPr="00E301C2">
        <w:rPr>
          <w:rFonts w:ascii="Cambria"/>
          <w:i/>
          <w:iCs/>
        </w:rPr>
        <w:t>Naz et al.</w:t>
      </w:r>
      <w:r w:rsidR="00E301C2" w:rsidRPr="00E301C2">
        <w:rPr>
          <w:rFonts w:ascii="Cambria"/>
        </w:rPr>
        <w:t>, 2016]</w:t>
      </w:r>
      <w:r>
        <w:fldChar w:fldCharType="end"/>
      </w:r>
      <w:r>
        <w:t>. A more transient snowpack will also have implications for the measurement of snow water equivalent (SWE) on April 1</w:t>
      </w:r>
      <w:r w:rsidRPr="00400D3D">
        <w:rPr>
          <w:vertAlign w:val="superscript"/>
        </w:rPr>
        <w:t>st</w:t>
      </w:r>
      <w:r>
        <w:t xml:space="preserve">, the traditional date when the snowpack is measured for forecasting spring streamflow. </w:t>
      </w:r>
      <w:proofErr w:type="spellStart"/>
      <w:r>
        <w:t>Naz</w:t>
      </w:r>
      <w:proofErr w:type="spellEnd"/>
      <w:r>
        <w:t xml:space="preserve"> et al. </w:t>
      </w:r>
      <w:r w:rsidR="00485191">
        <w:fldChar w:fldCharType="begin"/>
      </w:r>
      <w:r w:rsidR="00485191">
        <w:instrText xml:space="preserve"> ADDIN ZOTERO_ITEM CSL_CITATION {"citationID":"V9rW7B4a","properties":{"formattedCitation":"[2016]","plainCitation":"[2016]","noteIndex":0},"citationItems":[{"id":1442,"uris":["http://zotero.org/users/36211/items/B4CAHVKZ"],"uri":["http://zotero.org/users/36211/items/B4CAHVKZ"],"itemData":{"id":1442,"type":"article-journal","title":"Regional hydrologic response to climate change in the conterminous United States using high-resolution hydroclimate simulations","container-title":"Global and Planetary Change","page":"100-117","volume":"143","source":"Crossref","DOI":"10.1016/j.gloplacha.2016.06.003","ISSN":"09218181","language":"en","author":[{"family":"Naz","given":"Bibi S."},{"family":"Kao","given":"Shih-Chieh"},{"family":"Ashfaq","given":"Moetasim"},{"family":"Rastogi","given":"Deeksha"},{"family":"Mei","given":"Rui"},{"family":"Bowling","given":"Laura C."}],"issued":{"date-parts":[["2016",8]]}},"suppress-author":true}],"schema":"https://github.com/citation-style-language/schema/raw/master/csl-citation.json"} </w:instrText>
      </w:r>
      <w:r w:rsidR="00485191">
        <w:fldChar w:fldCharType="separate"/>
      </w:r>
      <w:r w:rsidR="00485191">
        <w:rPr>
          <w:noProof/>
        </w:rPr>
        <w:t>[2016]</w:t>
      </w:r>
      <w:r w:rsidR="00485191">
        <w:fldChar w:fldCharType="end"/>
      </w:r>
      <w:r>
        <w:fldChar w:fldCharType="begin"/>
      </w:r>
      <w:r w:rsidR="00E301C2">
        <w:instrText xml:space="preserve"> ADDIN ZOTERO_ITEM CSL_CITATION {"citationID":"rdn56asb","properties":{"formattedCitation":"[2016]","plainCitation":"","noteIndex":0},"citationItems":[{"id":1442,"uris":["http://zotero.org/users/36211/items/B4CAHVKZ"],"uri":["http://zotero.org/users/36211/items/B4CAHVKZ"],"itemData":{"id":1442,"type":"article-journal","title":"Regional hydrologic response to climate change in the conterminous United States using high-resolution hydroclimate simulations","container-title":"Global and Planetary Change","page":"100-117","volume":"143","source":"Crossref","DOI":"10.1016/j.gloplacha.2016.06.003","ISSN":"09218181","language":"en","author":[{"family":"Naz","given":"Bibi S."},{"family":"Kao","given":"Shih-Chieh"},{"family":"Ashfaq","given":"Moetasim"},{"family":"Rastogi","given":"Deeksha"},{"family":"Mei","given":"Rui"},{"family":"Bowling","given":"Laura C."}],"issued":{"date-parts":[["2016",8]]}},"suppress-author":true}],"schema":"https://github.com/citation-style-language/schema/raw/master/csl-citation.json"} </w:instrText>
      </w:r>
      <w:r>
        <w:fldChar w:fldCharType="end"/>
      </w:r>
      <w:r>
        <w:t xml:space="preserve"> project that April 1 SWE may decrease by 50% by mid-century across the western U.S. (RCP8.5). Further, a study by Young et al.</w:t>
      </w:r>
      <w:r w:rsidR="00485191">
        <w:t xml:space="preserve"> </w:t>
      </w:r>
      <w:r w:rsidR="00485191">
        <w:fldChar w:fldCharType="begin"/>
      </w:r>
      <w:r w:rsidR="00485191">
        <w:instrText xml:space="preserve"> ADDIN ZOTERO_ITEM CSL_CITATION {"citationID":"5OQxIyKl","properties":{"formattedCitation":"[2009]","plainCitation":"[2009]","noteIndex":0},"citationItems":[{"id":942,"uris":["http://zotero.org/users/36211/items/6W3DFEXK"],"uri":["http://zotero.org/users/36211/items/6W3DFEXK"],"itemData":{"id":942,"type":"article-journal","title":"Modeling the Hydrology of Climate Change in California’s Sierra Nevada for Subwatershed Scale Adaptation1","container-title":"JAWRA Journal of the American Water Resources Association","page":"1409-1423","volume":"45","issue":"6","source":"Wiley Online Library","abstract":"Young, Charles A., Marisa I. Escobar-Arias, Martha Fernandes, Brian Joyce, Michael Kiparsky, Jeffrey F. Mount, Vishal K. Mehta, David Purkey, Joshua H. Viers, and David Yates, 2009. Modeling the Hydrology of Climate Change in California’s Sierra Nevada for Subwatershed Scale Adaptation. Journal of the American Water Resources Association (JAWRA) 45(6):1409-1423. Abstract:  The rainfall-runoff model presented in this study represents the hydrology of 15 major watersheds of the Sierra Nevada in California as the backbone of a planning tool for water resources analysis including climate change studies. Our model implementation documents potential changes in hydrologic metrics such as snowpack and the initiation of snowmelt at a finer resolution than previous studies, in accordance with the needs of watershed-level planning decisions. Calibration was performed with a sequence of steps focusing sequentially on parameters of land cover, snow accumulation and melt, and water capacity and hydraulic conductivity of soil horizons. An assessment of the calibrated streamflows using goodness of fit statistics indicate that the model robustly represents major features of weekly average flows of the historical 1980-2001 time series. Runs of the model for climate warming scenarios with fixed increases of 2°C, 4°C, and 6°C for the spatial domain were used to analyze changes in snow accumulation and runoff timing. The results indicated a reduction in snowmelt volume that was largest in the 1,750-2,750 m elevation range. In addition, the runoff center of mass shifted to earlier dates and this shift was non-uniformly distributed throughout the Sierra Nevada. Because the hydrologic model presented here is nested within a water resources planning system, future research can focus on the management and adaptation of the water resources system in the context of climate change.","DOI":"10.1111/j.1752-1688.2009.00375.x","ISSN":"1752-1688","language":"en","author":[{"family":"Young","given":"Charles A."},{"family":"Escobar-Arias","given":"Marisa I."},{"family":"Fernandes","given":"Martha"},{"family":"Joyce","given":"Brian"},{"family":"Kiparsky","given":"Michael"},{"family":"Mount","given":"Jeffrey F."},{"family":"Mehta","given":"Vishal K."},{"family":"Purkey","given":"David"},{"family":"Viers","given":"Joshua H."},{"family":"Yates","given":"David"}],"issued":{"date-parts":[["2009",12,1]]}},"suppress-author":true}],"schema":"https://github.com/citation-style-language/schema/raw/master/csl-citation.json"} </w:instrText>
      </w:r>
      <w:r w:rsidR="00485191">
        <w:fldChar w:fldCharType="separate"/>
      </w:r>
      <w:r w:rsidR="00485191">
        <w:rPr>
          <w:noProof/>
        </w:rPr>
        <w:t>[2009]</w:t>
      </w:r>
      <w:r w:rsidR="00485191">
        <w:fldChar w:fldCharType="end"/>
      </w:r>
      <w:r>
        <w:t xml:space="preserve"> found that the greatest reduction in snowpack would be at mid-elevations between 1750-2750m.</w:t>
      </w:r>
    </w:p>
    <w:p w14:paraId="35358B80" w14:textId="77777777" w:rsidR="00D711A1" w:rsidRDefault="00D711A1" w:rsidP="00D711A1"/>
    <w:p w14:paraId="62357C66" w14:textId="5BF1C7A3" w:rsidR="00D711A1" w:rsidRDefault="00D711A1" w:rsidP="00D711A1">
      <w:r>
        <w:t>Results from the VIC model indicate that for the Kings River watershed, snowpack is projected to decrease during all months, with the greatest decreases being observed during the early spring months (e.</w:t>
      </w:r>
      <w:r w:rsidR="004A5270">
        <w:t>g. March, April, May) (Figure 11</w:t>
      </w:r>
      <w:r>
        <w:t xml:space="preserve">). These changes will have considerable implications for water resources. In the Southern Sierra Region, snowpack accumulation during the winter wet season acts as a water </w:t>
      </w:r>
      <w:r>
        <w:lastRenderedPageBreak/>
        <w:t>reservoir that is slowly released as temperatures warm throughout the spring and summer. Reductions in this reservoir will complicate water resource management in the Region and will likely necessitate that alternative storage solutions be found such as groundwater banking.</w:t>
      </w:r>
    </w:p>
    <w:p w14:paraId="38F23929" w14:textId="77777777" w:rsidR="00D711A1" w:rsidRDefault="00D711A1" w:rsidP="00D711A1"/>
    <w:p w14:paraId="3402675B" w14:textId="77777777" w:rsidR="00963DF9" w:rsidRDefault="00D711A1" w:rsidP="00963DF9">
      <w:pPr>
        <w:keepNext/>
      </w:pPr>
      <w:r>
        <w:rPr>
          <w:noProof/>
        </w:rPr>
        <w:drawing>
          <wp:inline distT="0" distB="0" distL="0" distR="0" wp14:anchorId="5363F141" wp14:editId="4397B0C7">
            <wp:extent cx="5093369" cy="6289040"/>
            <wp:effectExtent l="0" t="0" r="12065" b="1016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93743" cy="6289502"/>
                    </a:xfrm>
                    <a:prstGeom prst="rect">
                      <a:avLst/>
                    </a:prstGeom>
                    <a:noFill/>
                    <a:ln>
                      <a:noFill/>
                    </a:ln>
                  </pic:spPr>
                </pic:pic>
              </a:graphicData>
            </a:graphic>
          </wp:inline>
        </w:drawing>
      </w:r>
    </w:p>
    <w:p w14:paraId="4E20F9DA" w14:textId="41009A6F" w:rsidR="00D711A1" w:rsidRDefault="00963DF9" w:rsidP="00D71E6C">
      <w:pPr>
        <w:pStyle w:val="Caption"/>
      </w:pPr>
      <w:r>
        <w:t xml:space="preserve">Figure </w:t>
      </w:r>
      <w:fldSimple w:instr=" SEQ Figure \* ARABIC ">
        <w:r w:rsidR="004777BD">
          <w:rPr>
            <w:noProof/>
          </w:rPr>
          <w:t>11</w:t>
        </w:r>
      </w:fldSimple>
      <w:r>
        <w:t>:</w:t>
      </w:r>
      <w:r w:rsidR="00D8145E">
        <w:t xml:space="preserve"> Projected</w:t>
      </w:r>
      <w:r w:rsidR="00D71E6C" w:rsidRPr="00D71E6C">
        <w:t xml:space="preserve"> mean monthly peak snow water equivalent (SWE) for the Kings River Watershed in the Southern Sierra Region. Variability in projections represents different GCMs. Horizontal dark grey lines represent historical mean monthly peak SWE.</w:t>
      </w:r>
    </w:p>
    <w:p w14:paraId="7F473D1A" w14:textId="359F6403" w:rsidR="0080177D" w:rsidRDefault="0080177D" w:rsidP="004C48B0">
      <w:pPr>
        <w:rPr>
          <w:rFonts w:ascii="Cambria" w:hAnsi="Cambria"/>
        </w:rPr>
      </w:pPr>
      <w:r>
        <w:rPr>
          <w:rFonts w:ascii="Cambria" w:hAnsi="Cambria"/>
        </w:rPr>
        <w:lastRenderedPageBreak/>
        <w:t xml:space="preserve">Spatially, the areas within the Southern Sierra Region </w:t>
      </w:r>
      <w:proofErr w:type="gramStart"/>
      <w:r>
        <w:rPr>
          <w:rFonts w:ascii="Cambria" w:hAnsi="Cambria"/>
        </w:rPr>
        <w:t>that are</w:t>
      </w:r>
      <w:proofErr w:type="gramEnd"/>
      <w:r>
        <w:rPr>
          <w:rFonts w:ascii="Cambria" w:hAnsi="Cambria"/>
        </w:rPr>
        <w:t xml:space="preserve"> most vulnerable to changes in snowpack </w:t>
      </w:r>
      <w:r w:rsidR="006F4042">
        <w:rPr>
          <w:rFonts w:ascii="Cambria" w:hAnsi="Cambria"/>
        </w:rPr>
        <w:t>lie at</w:t>
      </w:r>
      <w:r>
        <w:rPr>
          <w:rFonts w:ascii="Cambria" w:hAnsi="Cambria"/>
        </w:rPr>
        <w:t xml:space="preserve"> lower elevation</w:t>
      </w:r>
      <w:r w:rsidR="006F4042">
        <w:rPr>
          <w:rFonts w:ascii="Cambria" w:hAnsi="Cambria"/>
        </w:rPr>
        <w:t>s</w:t>
      </w:r>
      <w:r>
        <w:rPr>
          <w:rFonts w:ascii="Cambria" w:hAnsi="Cambria"/>
        </w:rPr>
        <w:t xml:space="preserve"> (Figure 12).</w:t>
      </w:r>
      <w:r w:rsidR="00C83982">
        <w:rPr>
          <w:rFonts w:ascii="Cambria" w:hAnsi="Cambria"/>
        </w:rPr>
        <w:t xml:space="preserve"> </w:t>
      </w:r>
      <w:r w:rsidR="006B01C9">
        <w:rPr>
          <w:rFonts w:ascii="Cambria" w:hAnsi="Cambria"/>
        </w:rPr>
        <w:t>In particular,</w:t>
      </w:r>
      <w:r w:rsidR="00C83982">
        <w:rPr>
          <w:rFonts w:ascii="Cambria" w:hAnsi="Cambria"/>
        </w:rPr>
        <w:t xml:space="preserve"> locations near the current rain-snow transition zone are likely to become mostly snow free by the end of the century.</w:t>
      </w:r>
    </w:p>
    <w:p w14:paraId="564A6666" w14:textId="77777777" w:rsidR="0080177D" w:rsidRDefault="0080177D" w:rsidP="004C48B0">
      <w:pPr>
        <w:rPr>
          <w:rFonts w:ascii="Cambria" w:hAnsi="Cambria"/>
        </w:rPr>
      </w:pPr>
    </w:p>
    <w:p w14:paraId="7FCBC8EC" w14:textId="77777777" w:rsidR="00883207" w:rsidRDefault="00883207" w:rsidP="00883207">
      <w:pPr>
        <w:keepNext/>
      </w:pPr>
      <w:r>
        <w:rPr>
          <w:rFonts w:ascii="Cambria" w:hAnsi="Cambria"/>
          <w:noProof/>
        </w:rPr>
        <w:drawing>
          <wp:inline distT="0" distB="0" distL="0" distR="0" wp14:anchorId="2D7DCDA2" wp14:editId="035825F0">
            <wp:extent cx="5486400" cy="381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swe_ccsm4.jpg"/>
                    <pic:cNvPicPr/>
                  </pic:nvPicPr>
                  <pic:blipFill>
                    <a:blip r:embed="rId26">
                      <a:extLst>
                        <a:ext uri="{28A0092B-C50C-407E-A947-70E740481C1C}">
                          <a14:useLocalDpi xmlns:a14="http://schemas.microsoft.com/office/drawing/2010/main" val="0"/>
                        </a:ext>
                      </a:extLst>
                    </a:blip>
                    <a:stretch>
                      <a:fillRect/>
                    </a:stretch>
                  </pic:blipFill>
                  <pic:spPr>
                    <a:xfrm>
                      <a:off x="0" y="0"/>
                      <a:ext cx="5486400" cy="3810000"/>
                    </a:xfrm>
                    <a:prstGeom prst="rect">
                      <a:avLst/>
                    </a:prstGeom>
                  </pic:spPr>
                </pic:pic>
              </a:graphicData>
            </a:graphic>
          </wp:inline>
        </w:drawing>
      </w:r>
    </w:p>
    <w:p w14:paraId="1D76854D" w14:textId="711A6F57" w:rsidR="00D711A1" w:rsidRDefault="00883207" w:rsidP="00355D57">
      <w:pPr>
        <w:pStyle w:val="Caption"/>
      </w:pPr>
      <w:r>
        <w:t xml:space="preserve">Figure </w:t>
      </w:r>
      <w:fldSimple w:instr=" SEQ Figure \* ARABIC ">
        <w:r w:rsidR="004777BD">
          <w:rPr>
            <w:noProof/>
          </w:rPr>
          <w:t>12</w:t>
        </w:r>
      </w:fldSimple>
      <w:r>
        <w:t>:</w:t>
      </w:r>
      <w:r w:rsidR="00355D57">
        <w:t xml:space="preserve"> </w:t>
      </w:r>
      <w:r w:rsidR="00355D57" w:rsidRPr="003216BD">
        <w:t xml:space="preserve">Map of mean annual </w:t>
      </w:r>
      <w:r w:rsidR="00EA1F61">
        <w:t xml:space="preserve">peak </w:t>
      </w:r>
      <w:r w:rsidR="00355D57">
        <w:t>snow water equivalent (SWE)</w:t>
      </w:r>
      <w:r w:rsidR="00355D57" w:rsidRPr="003216BD">
        <w:t xml:space="preserve"> </w:t>
      </w:r>
      <w:r w:rsidR="00355D57">
        <w:t xml:space="preserve">in the Southern Sierra Region </w:t>
      </w:r>
      <w:r w:rsidR="00355D57" w:rsidRPr="003216BD">
        <w:t>under three scenarios: Historical, End of Century (2070-2099) RCP4.5, and End of Century (2070-2099) RCP8.5 using downs</w:t>
      </w:r>
      <w:r w:rsidR="00355D57">
        <w:t xml:space="preserve">caled output from the </w:t>
      </w:r>
      <w:r w:rsidR="00355D57" w:rsidRPr="003216BD">
        <w:t>CCSM4</w:t>
      </w:r>
      <w:r w:rsidR="00355D57">
        <w:t xml:space="preserve"> GCM.</w:t>
      </w:r>
    </w:p>
    <w:p w14:paraId="1CC57C13" w14:textId="77777777" w:rsidR="00883207" w:rsidRDefault="00883207" w:rsidP="004C48B0">
      <w:pPr>
        <w:rPr>
          <w:rFonts w:ascii="Cambria" w:hAnsi="Cambria"/>
        </w:rPr>
      </w:pPr>
    </w:p>
    <w:p w14:paraId="1E022B72" w14:textId="77777777" w:rsidR="00D711A1" w:rsidRPr="00064DCF" w:rsidRDefault="00D711A1" w:rsidP="00C166C2">
      <w:pPr>
        <w:pStyle w:val="Heading2"/>
      </w:pPr>
      <w:bookmarkStart w:id="15" w:name="_Toc398372413"/>
      <w:r w:rsidRPr="00064DCF">
        <w:t>Streamflow</w:t>
      </w:r>
      <w:bookmarkEnd w:id="15"/>
    </w:p>
    <w:p w14:paraId="5449644B" w14:textId="77777777" w:rsidR="00D711A1" w:rsidRDefault="00D711A1" w:rsidP="00D711A1"/>
    <w:p w14:paraId="1E996DB6" w14:textId="39FC6812" w:rsidR="00D711A1" w:rsidRDefault="00D711A1" w:rsidP="00D711A1">
      <w:r>
        <w:t>Climate change is already affecting both the</w:t>
      </w:r>
      <w:r w:rsidRPr="008C77B5">
        <w:t xml:space="preserve"> </w:t>
      </w:r>
      <w:r>
        <w:t xml:space="preserve">timing and total amount of streamflow that feeds downstream reservoirs in the Sierra Nevada and this effect is expected to grow as temperatures continue to rise </w:t>
      </w:r>
      <w:r>
        <w:fldChar w:fldCharType="begin"/>
      </w:r>
      <w:r w:rsidR="00E301C2">
        <w:instrText xml:space="preserve"> ADDIN ZOTERO_ITEM CSL_CITATION {"citationID":"rT8NmBUF","properties":{"formattedCitation":"[{\\i{}Vicuna and Dracup}, 2007]","plainCitation":"[Vicuna and Dracup, 2007]","noteIndex":0},"citationItems":[{"id":1388,"uris":["http://zotero.org/users/36211/items/CT7SPCWH"],"uri":["http://zotero.org/users/36211/items/CT7SPCWH"],"itemData":{"id":1388,"type":"article-journal","title":"The evolution of climate change impact studies on hydrology and water resources in California","container-title":"Climatic Change","page":"327-350","volume":"82","issue":"3-4","source":"link.springer.com","abstract":"Potential global climate change impacts on hydrology pose a threat to water resources systems throughout the world. The California water system is especially vulnerable to global warming due to its dependence on mountain snow accumulation and the snowmelt process. Since 1983, more than 60 studies have investigated climate change impacts on hydrology and water resources in California. These studies can be categorized in three major fields: (1) Studies of historical trends of streamflow and snowpack in order to determine if there is any evidence of climate change in the geophysical record; (2) Studies of potential future predicted effects of climate change on streamflow and; (3) Studies that use those predicted changes in natural runoff to determine their economic, ecologic, or institutional impacts. In this paper we review these studies with an emphasis on methodological procedures. We provide for each category of studies a summary of significant conclusions and potential areas for future work.","DOI":"10.1007/s10584-006-9207-2","ISSN":"0165-0009, 1573-1480","journalAbbreviation":"Climatic Change","language":"en","author":[{"family":"Vicuna","given":"S."},{"family":"Dracup","given":"J. A."}],"issued":{"date-parts":[["2007",2,10]]}}}],"schema":"https://github.com/citation-style-language/schema/raw/master/csl-citation.json"} </w:instrText>
      </w:r>
      <w:r>
        <w:fldChar w:fldCharType="separate"/>
      </w:r>
      <w:r w:rsidR="00E301C2" w:rsidRPr="00E301C2">
        <w:rPr>
          <w:rFonts w:ascii="Cambria"/>
        </w:rPr>
        <w:t>[</w:t>
      </w:r>
      <w:r w:rsidR="00E301C2" w:rsidRPr="00E301C2">
        <w:rPr>
          <w:rFonts w:ascii="Cambria"/>
          <w:i/>
          <w:iCs/>
        </w:rPr>
        <w:t>Vicuna and Dracup</w:t>
      </w:r>
      <w:r w:rsidR="00E301C2" w:rsidRPr="00E301C2">
        <w:rPr>
          <w:rFonts w:ascii="Cambria"/>
        </w:rPr>
        <w:t>, 2007]</w:t>
      </w:r>
      <w:r>
        <w:fldChar w:fldCharType="end"/>
      </w:r>
      <w:r>
        <w:t xml:space="preserve">. Reductions in snowpack and higher temperatures will shift streamflow to the winter </w:t>
      </w:r>
      <w:proofErr w:type="gramStart"/>
      <w:r>
        <w:t>months, leaving less water available for spring and summer flows</w:t>
      </w:r>
      <w:proofErr w:type="gramEnd"/>
      <w:r>
        <w:t xml:space="preserve"> when water resource demands are greatest. Less streamflow during the summer months will also worsen water quality, as many quality issues are flow dependent. Combined, these issues will likely strain the existing 20</w:t>
      </w:r>
      <w:r w:rsidRPr="00AC332F">
        <w:rPr>
          <w:vertAlign w:val="superscript"/>
        </w:rPr>
        <w:t>th</w:t>
      </w:r>
      <w:r>
        <w:t xml:space="preserve"> century water resource infrastructure that is not equipped to handle a 21</w:t>
      </w:r>
      <w:r w:rsidRPr="00FA7912">
        <w:rPr>
          <w:vertAlign w:val="superscript"/>
        </w:rPr>
        <w:t>st</w:t>
      </w:r>
      <w:r>
        <w:t xml:space="preserve"> century streamflow regime.</w:t>
      </w:r>
    </w:p>
    <w:p w14:paraId="07635953" w14:textId="5F0E4398" w:rsidR="00D711A1" w:rsidRDefault="00D711A1" w:rsidP="00D711A1">
      <w:r>
        <w:lastRenderedPageBreak/>
        <w:t>For the Kings River in the Southern Sierra Region, total mean annual streamflow is not expected to change substantially under fut</w:t>
      </w:r>
      <w:r w:rsidR="00612FFF">
        <w:t xml:space="preserve">ure climate change (Figure </w:t>
      </w:r>
      <w:r w:rsidR="004A5270">
        <w:t>13</w:t>
      </w:r>
      <w:r>
        <w:t>). The range of streamflow change projections for the six GCMs used in the analysis includes both small increases and decreases in annual streamflow, with the median estimate being slightly positive. Nevertheless, while total annual streamflow is not projected to change substantially, changes in snowpack accumulation will have a major effect on the timing of streamflow.</w:t>
      </w:r>
    </w:p>
    <w:p w14:paraId="09667A21" w14:textId="77777777" w:rsidR="00D711A1" w:rsidRDefault="00D711A1" w:rsidP="00D711A1"/>
    <w:p w14:paraId="1C99BA52" w14:textId="77777777" w:rsidR="00963DF9" w:rsidRDefault="00D711A1" w:rsidP="00963DF9">
      <w:pPr>
        <w:keepNext/>
      </w:pPr>
      <w:r>
        <w:rPr>
          <w:noProof/>
        </w:rPr>
        <w:drawing>
          <wp:inline distT="0" distB="0" distL="0" distR="0" wp14:anchorId="793389F7" wp14:editId="155E333F">
            <wp:extent cx="4348480" cy="3474720"/>
            <wp:effectExtent l="0" t="0" r="0" b="5080"/>
            <wp:docPr id="16" name="Picture 1" descr="Description: Q_box_an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Q_box_annua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8480" cy="3474720"/>
                    </a:xfrm>
                    <a:prstGeom prst="rect">
                      <a:avLst/>
                    </a:prstGeom>
                    <a:noFill/>
                    <a:ln>
                      <a:noFill/>
                    </a:ln>
                  </pic:spPr>
                </pic:pic>
              </a:graphicData>
            </a:graphic>
          </wp:inline>
        </w:drawing>
      </w:r>
    </w:p>
    <w:p w14:paraId="4E14A2CD" w14:textId="12EE50A0" w:rsidR="00D711A1" w:rsidRDefault="00963DF9" w:rsidP="003D4917">
      <w:pPr>
        <w:pStyle w:val="Caption"/>
      </w:pPr>
      <w:r>
        <w:t xml:space="preserve">Figure </w:t>
      </w:r>
      <w:fldSimple w:instr=" SEQ Figure \* ARABIC ">
        <w:r w:rsidR="004777BD">
          <w:rPr>
            <w:noProof/>
          </w:rPr>
          <w:t>13</w:t>
        </w:r>
      </w:fldSimple>
      <w:r>
        <w:t>:</w:t>
      </w:r>
      <w:r w:rsidR="003D4917" w:rsidRPr="003D4917">
        <w:t xml:space="preserve"> Projected changes in mean annual streamflow for the Kings River in the Southern Sierra Region. Variability in projections represents different GCMs. Horizontal dark grey line represents historical mean annual streamflow.</w:t>
      </w:r>
    </w:p>
    <w:p w14:paraId="08B66486" w14:textId="05820F09" w:rsidR="00D711A1" w:rsidRDefault="00D711A1" w:rsidP="00D711A1">
      <w:r>
        <w:t xml:space="preserve">Precipitation in the Southern Sierra Region is a mix of rain at lower elevations and snow at higher elevations. Streamflow generation from rainfall occurs relatively quickly, with streamflow often peaking within hours/days of a rainfall event. Streamflow generation from snowpack, on the other hand, is delayed and depends on subsequent changes in energy inputs (e.g. temperature, radiation) to melt the snowpack. Since most precipitation in the Southern Sierra Region occurs during the winter and since the Southern Sierra Region is characterized by very high elevations, streamflow generation from snowpack has historically been the dominant control on streamflow. However, as rising temperatures shift the rain-snow transition zone to higher elevations, a higher fraction of streamflow will be generated from rainfall, increasing streamflow during the wet winter months. </w:t>
      </w:r>
      <w:r>
        <w:lastRenderedPageBreak/>
        <w:t xml:space="preserve">Across the western U.S, Li et al. </w:t>
      </w:r>
      <w:r w:rsidR="00485191">
        <w:fldChar w:fldCharType="begin"/>
      </w:r>
      <w:r w:rsidR="00C954B7">
        <w:instrText xml:space="preserve"> ADDIN ZOTERO_ITEM CSL_CITATION {"citationID":"6bGMQaIo","properties":{"formattedCitation":"[2017]","plainCitation":"[2017]","noteIndex":0},"citationItems":[{"id":1471,"uris":["http://zotero.org/users/36211/items/4UI3QMJE"],"uri":["http://zotero.org/users/36211/items/4UI3QMJE"],"itemData":{"id":1471,"type":"article-journal","title":"How much runoff originates as snow in the western United States, and how will that change in the future?","container-title":"Geophysical Research Letters","page":"6163-6172","volume":"44","issue":"12","source":"agupubs.onlinelibrary.wiley.com (Atypon)","abstract":"Abstract In the western United States, the seasonal phase of snow storage bridges between winter?dominant precipitation and summer?dominant water demand. The critical role of snow in water supply has been frequently quantified using the ratio of snowmelt?derived runoff to total runoff. However, current estimates of the fraction of annual runoff generated by snowmelt are not based on systematic analyses. Here based on hydrological model simulations and a new snowmelt tracking algorithm, we show that 53% of the total runoff in the western United States originates as snowmelt, despite only 37% of the precipitation falling as snow. In mountainous areas, snowmelt is responsible for 70% of the total runoff. By 2100, the contribution of snowmelt to runoff will decrease by one third for the western U.S. in the Intergovernmental Panel on Climate Change Representative Concentration Pathway 8.5 scenario. Snowmelt?derived runoff currently makes up two thirds of the inflow to the region's major reservoirs. We argue that substantial impacts on water supply are likely in a warmer climate.","DOI":"10.1002/2017GL073551","ISSN":"0094-8276","journalAbbreviation":"Geophysical Research Letters","author":[{"family":"Li","given":"Dongyue"},{"family":"Wrzesien","given":"Melissa L."},{"family":"Durand","given":"Michael"},{"family":"Adam","given":"Jennifer"},{"family":"Lettenmaier","given":"Dennis P."}],"issued":{"date-parts":[["2017",5,31]]}},"suppress-author":true}],"schema":"https://github.com/citation-style-language/schema/raw/master/csl-citation.json"} </w:instrText>
      </w:r>
      <w:r w:rsidR="00485191">
        <w:fldChar w:fldCharType="separate"/>
      </w:r>
      <w:r w:rsidR="00C954B7">
        <w:rPr>
          <w:noProof/>
        </w:rPr>
        <w:t>[2017]</w:t>
      </w:r>
      <w:r w:rsidR="00485191">
        <w:fldChar w:fldCharType="end"/>
      </w:r>
      <w:r>
        <w:fldChar w:fldCharType="begin"/>
      </w:r>
      <w:r w:rsidR="00E301C2">
        <w:instrText xml:space="preserve"> ADDIN ZOTERO_ITEM CSL_CITATION {"citationID":"nbhd3yIi","properties":{"formattedCitation":"[2017]","plainCitation":"","noteIndex":0},"citationItems":[{"id":1471,"uris":["http://zotero.org/users/36211/items/4UI3QMJE"],"uri":["http://zotero.org/users/36211/items/4UI3QMJE"],"itemData":{"id":1471,"type":"article-journal","title":"How much runoff originates as snow in the western United States, and how will that change in the future?","container-title":"Geophysical Research Letters","page":"6163-6172","volume":"44","issue":"12","source":"agupubs.onlinelibrary.wiley.com (Atypon)","abstract":"Abstract In the western United States, the seasonal phase of snow storage bridges between winter?dominant precipitation and summer?dominant water demand. The critical role of snow in water supply has been frequently quantified using the ratio of snowmelt?derived runoff to total runoff. However, current estimates of the fraction of annual runoff generated by snowmelt are not based on systematic analyses. Here based on hydrological model simulations and a new snowmelt tracking algorithm, we show that 53% of the total runoff in the western United States originates as snowmelt, despite only 37% of the precipitation falling as snow. In mountainous areas, snowmelt is responsible for 70% of the total runoff. By 2100, the contribution of snowmelt to runoff will decrease by one third for the western U.S. in the Intergovernmental Panel on Climate Change Representative Concentration Pathway 8.5 scenario. Snowmelt?derived runoff currently makes up two thirds of the inflow to the region's major reservoirs. We argue that substantial impacts on water supply are likely in a warmer climate.","DOI":"10.1002/2017GL073551","ISSN":"0094-8276","journalAbbreviation":"Geophysical Research Letters","author":[{"family":"Li","given":"Dongyue"},{"family":"Wrzesien","given":"Melissa L."},{"family":"Durand","given":"Michael"},{"family":"Adam","given":"Jennifer"},{"family":"Lettenmaier","given":"Dennis P."}],"issued":{"date-parts":[["2017",5,31]]}},"suppress-author":true}],"schema":"https://github.com/citation-style-language/schema/raw/master/csl-citation.json"} </w:instrText>
      </w:r>
      <w:r>
        <w:fldChar w:fldCharType="end"/>
      </w:r>
      <w:r>
        <w:t xml:space="preserve"> has estimated that the contribution of streamflow originating from snowpack by the end of the century will decrease by one third under an RCP8.5 scenario.</w:t>
      </w:r>
      <w:r w:rsidRPr="003B4C4C">
        <w:t xml:space="preserve"> </w:t>
      </w:r>
      <w:r>
        <w:t xml:space="preserve">This earlier shift in the timing of streamflow has already been shown to be impacting streamflow. Stewart et al. </w:t>
      </w:r>
      <w:r w:rsidR="00C954B7">
        <w:fldChar w:fldCharType="begin"/>
      </w:r>
      <w:r w:rsidR="00C954B7">
        <w:instrText xml:space="preserve"> ADDIN ZOTERO_ITEM CSL_CITATION {"citationID":"ts7xT54d","properties":{"formattedCitation":"[2005]","plainCitation":"[2005]","noteIndex":0},"citationItems":[{"id":910,"uris":["http://zotero.org/users/36211/items/JF7UR9CM"],"uri":["http://zotero.org/users/36211/items/JF7UR9CM"],"itemData":{"id":910,"type":"article-journal","title":"Changes toward earlier streamflow timing across western North America","container-title":"Journal of Climate","page":"1136–1155","volume":"18","issue":"8","source":"Google Scholar","DOI":"10.1175/JCLI3321.1","author":[{"family":"Stewart","given":"Iris T."},{"family":"Cayan","given":"Daniel R."},{"family":"Dettinger","given":"Michael D."}],"issued":{"date-parts":[["2005"]]}},"suppress-author":true}],"schema":"https://github.com/citation-style-language/schema/raw/master/csl-citation.json"} </w:instrText>
      </w:r>
      <w:r w:rsidR="00C954B7">
        <w:fldChar w:fldCharType="separate"/>
      </w:r>
      <w:r w:rsidR="00C954B7">
        <w:rPr>
          <w:noProof/>
        </w:rPr>
        <w:t>[2005]</w:t>
      </w:r>
      <w:r w:rsidR="00C954B7">
        <w:fldChar w:fldCharType="end"/>
      </w:r>
      <w:r>
        <w:fldChar w:fldCharType="begin"/>
      </w:r>
      <w:r w:rsidR="00E301C2">
        <w:instrText xml:space="preserve"> ADDIN ZOTERO_ITEM CSL_CITATION {"citationID":"btuz53c4","properties":{"formattedCitation":"[2005]","plainCitation":"","noteIndex":0},"citationItems":[{"id":910,"uris":["http://zotero.org/users/36211/items/JF7UR9CM"],"uri":["http://zotero.org/users/36211/items/JF7UR9CM"],"itemData":{"id":910,"type":"article-journal","title":"Changes toward earlier streamflow timing across western North America","container-title":"Journal of Climate","page":"1136–1155","volume":"18","issue":"8","source":"Google Scholar","DOI":"10.1175/JCLI3321.1","author":[{"family":"Stewart","given":"Iris T."},{"family":"Cayan","given":"Daniel R."},{"family":"Dettinger","given":"Michael D."}],"issued":{"date-parts":[["2005"]]}},"suppress-author":true}],"schema":"https://github.com/citation-style-language/schema/raw/master/csl-citation.json"} </w:instrText>
      </w:r>
      <w:r>
        <w:fldChar w:fldCharType="end"/>
      </w:r>
      <w:r>
        <w:t xml:space="preserve"> demonstrated that across Western North America, streamflow timing has shifted 1 to 4 weeks earlier since the mid-20</w:t>
      </w:r>
      <w:r w:rsidRPr="00345E0E">
        <w:rPr>
          <w:vertAlign w:val="superscript"/>
        </w:rPr>
        <w:t>th</w:t>
      </w:r>
      <w:r>
        <w:t xml:space="preserve"> century. This trend will continue as temperatures continue to rise. Schwartz et al. </w:t>
      </w:r>
      <w:r w:rsidR="00C954B7">
        <w:fldChar w:fldCharType="begin"/>
      </w:r>
      <w:r w:rsidR="00C954B7">
        <w:instrText xml:space="preserve"> ADDIN ZOTERO_ITEM CSL_CITATION {"citationID":"AhSLiugM","properties":{"formattedCitation":"[2017]","plainCitation":"[2017]","noteIndex":0},"citationItems":[{"id":1465,"uris":["http://zotero.org/users/36211/items/3JNIG8VX"],"uri":["http://zotero.org/users/36211/items/3JNIG8VX"],"itemData":{"id":1465,"type":"article-journal","title":"Significant and Inevitable End-of-Twenty-First-Century Advances in Surface Runoff Timing in California’s Sierra Nevada","container-title":"Journal of Hydrometeorology","page":"3181-3197","volume":"18","issue":"12","source":"journals.ametsoc.org (Atypon)","abstract":"Using hybrid dynamical–statistical downscaling, 3-km-resolution end-of-twenty-first-century runoff timing changes over California’s Sierra Nevada for all available global climate models (GCMs) from phase 5 of the Coupled Model Intercomparison Project (CMIP5) are projected. All four representative concentration pathways (RCPs) adopted by the Intergovernmental Panel on Climate Change’s Fifth Assessment Report are examined. These multimodel, multiscenario projections allow for quantification of ensemble-mean runoff timing changes and an associated range of possible outcomes due to both intermodel variability and choice of forcing scenario. Under a “business as usual” forcing scenario (RCP8.5), warming leads to a shift toward much earlier snowmelt-driven surface runoff in 2091–2100 compared to 1991–2000, with advances of as much as 80 days projected in the 35-model ensemble mean. For a realistic “mitigation” scenario (RCP4.5), the ensemble-mean change is smaller but still large (up to 30 days). For all plausible forcing scenarios and all GCMs, the simulated changes are statistically significant, so that a detectable change in runoff timing is inevitable. Even for the mitigation scenario, the ensemble-mean change is approximately equivalent to one standard deviation of the natural variability at most elevations. Thus, even when greenhouse gas emissions are curtailed, the runoff change is climatically significant. For the business-as-usual scenario, the ensemble-mean change is approximately two standard deviations of the natural variability at most elevations, portending a truly dramatic change in surface hydrology by the century’s end if greenhouse gas emissions continue unabated.","DOI":"10.1175/JHM-D-16-0257.1","ISSN":"1525-755X","journalAbbreviation":"J. Hydrometeor.","author":[{"family":"Schwartz","given":"Marla"},{"family":"Hall","given":"Alex"},{"family":"Sun","given":"Fengpeng"},{"family":"Walton","given":"Daniel"},{"family":"Berg","given":"Neil"}],"issued":{"date-parts":[["2017",10,10]]}},"suppress-author":true}],"schema":"https://github.com/citation-style-language/schema/raw/master/csl-citation.json"} </w:instrText>
      </w:r>
      <w:r w:rsidR="00C954B7">
        <w:fldChar w:fldCharType="separate"/>
      </w:r>
      <w:r w:rsidR="00C954B7">
        <w:rPr>
          <w:noProof/>
        </w:rPr>
        <w:t>[2017]</w:t>
      </w:r>
      <w:r w:rsidR="00C954B7">
        <w:fldChar w:fldCharType="end"/>
      </w:r>
      <w:r>
        <w:fldChar w:fldCharType="begin"/>
      </w:r>
      <w:r w:rsidR="00E301C2">
        <w:instrText xml:space="preserve"> ADDIN ZOTERO_ITEM CSL_CITATION {"citationID":"J36Lqhs4","properties":{"formattedCitation":"[2017]","plainCitation":"","noteIndex":0},"citationItems":[{"id":1465,"uris":["http://zotero.org/users/36211/items/3JNIG8VX"],"uri":["http://zotero.org/users/36211/items/3JNIG8VX"],"itemData":{"id":1465,"type":"article-journal","title":"Significant and Inevitable End-of-Twenty-First-Century Advances in Surface Runoff Timing in California’s Sierra Nevada","container-title":"Journal of Hydrometeorology","page":"3181-3197","volume":"18","issue":"12","source":"journals.ametsoc.org (Atypon)","abstract":"Using hybrid dynamical–statistical downscaling, 3-km-resolution end-of-twenty-first-century runoff timing changes over California’s Sierra Nevada for all available global climate models (GCMs) from phase 5 of the Coupled Model Intercomparison Project (CMIP5) are projected. All four representative concentration pathways (RCPs) adopted by the Intergovernmental Panel on Climate Change’s Fifth Assessment Report are examined. These multimodel, multiscenario projections allow for quantification of ensemble-mean runoff timing changes and an associated range of possible outcomes due to both intermodel variability and choice of forcing scenario. Under a “business as usual” forcing scenario (RCP8.5), warming leads to a shift toward much earlier snowmelt-driven surface runoff in 2091–2100 compared to 1991–2000, with advances of as much as 80 days projected in the 35-model ensemble mean. For a realistic “mitigation” scenario (RCP4.5), the ensemble-mean change is smaller but still large (up to 30 days). For all plausible forcing scenarios and all GCMs, the simulated changes are statistically significant, so that a detectable change in runoff timing is inevitable. Even for the mitigation scenario, the ensemble-mean change is approximately equivalent to one standard deviation of the natural variability at most elevations. Thus, even when greenhouse gas emissions are curtailed, the runoff change is climatically significant. For the business-as-usual scenario, the ensemble-mean change is approximately two standard deviations of the natural variability at most elevations, portending a truly dramatic change in surface hydrology by the century’s end if greenhouse gas emissions continue unabated.","DOI":"10.1175/JHM-D-16-0257.1","ISSN":"1525-755X","journalAbbreviation":"J. Hydrometeor.","author":[{"family":"Schwartz","given":"Marla"},{"family":"Hall","given":"Alex"},{"family":"Sun","given":"Fengpeng"},{"family":"Walton","given":"Daniel"},{"family":"Berg","given":"Neil"}],"issued":{"date-parts":[["2017",10,10]]}},"suppress-author":true}],"schema":"https://github.com/citation-style-language/schema/raw/master/csl-citation.json"} </w:instrText>
      </w:r>
      <w:r>
        <w:fldChar w:fldCharType="end"/>
      </w:r>
      <w:r>
        <w:t xml:space="preserve"> project that by the end of the century, streamflow may shift up to 80 days earlier under an RCP8.5 scenario and up to 30 days earlier under an RCP4.5 scenario.</w:t>
      </w:r>
    </w:p>
    <w:p w14:paraId="583B182F" w14:textId="77777777" w:rsidR="00D711A1" w:rsidRDefault="00D711A1" w:rsidP="00D711A1"/>
    <w:p w14:paraId="2CD22C56" w14:textId="77777777" w:rsidR="007B7E1A" w:rsidRDefault="00D711A1" w:rsidP="007B7E1A">
      <w:r>
        <w:t xml:space="preserve">For the Kings River Basin, the effect of projected higher temperatures on streamflow timing can be illustrated by comparing projected changes in </w:t>
      </w:r>
      <w:r w:rsidR="00612FFF">
        <w:t>monthly streamflow (Figure 1</w:t>
      </w:r>
      <w:r w:rsidR="004A5270">
        <w:t>4</w:t>
      </w:r>
      <w:r>
        <w:t>). Under both RCP 4.5 and RCP 8.5 scenarios, monthly streamflow increases during the winter and early spring (January through May) due to less snowpack accumulation. Peak runoff, which has historically occurred during June, will shift to May with climate change and streamflow during the months of June and July will decrease. Other watersheds within the Southern Sierra Region are likely to show a similar pattern of streamflow change as the Kings River, although the magnitude of change may differ due to differences in watershed characteristics.</w:t>
      </w:r>
      <w:r w:rsidR="007B7E1A" w:rsidRPr="007B7E1A">
        <w:t xml:space="preserve"> </w:t>
      </w:r>
    </w:p>
    <w:p w14:paraId="70C7FC89" w14:textId="77777777" w:rsidR="007B7E1A" w:rsidRDefault="007B7E1A" w:rsidP="007B7E1A"/>
    <w:p w14:paraId="70ECBF27" w14:textId="15FB9D23" w:rsidR="007B7E1A" w:rsidRDefault="007B7E1A" w:rsidP="007B7E1A">
      <w:r>
        <w:t xml:space="preserve">A shift towards greater winter streamflow will increase the risk of floods within and downstream of the Southern Sierra Region. Das et al. </w:t>
      </w:r>
      <w:r>
        <w:fldChar w:fldCharType="begin"/>
      </w:r>
      <w:r>
        <w:instrText xml:space="preserve"> ADDIN ZOTERO_ITEM CSL_CITATION {"citationID":"na5pwo8s","properties":{"formattedCitation":"[2013]","plainCitation":"[2013]","noteIndex":0},"citationItems":[{"id":1462,"uris":["http://zotero.org/users/36211/items/DTU33WI9"],"uri":["http://zotero.org/users/36211/items/DTU33WI9"],"itemData":{"id":1462,"type":"article-journal","title":"Increases in flood magnitudes in California under warming climates","container-title":"Journal of Hydrology","page":"101–110","volume":"501","source":"Google Scholar","DOI":"10.1016/j.jhydrol.2013.07.042","author":[{"family":"Das","given":"Tapash"},{"family":"Maurer","given":"Edwin P."},{"family":"Pierce","given":"David W."},{"family":"Dettinger","given":"Michael D."},{"family":"Cayan","given":"Daniel R."}],"issued":{"date-parts":[["2013"]]}},"suppress-author":true}],"schema":"https://github.com/citation-style-language/schema/raw/master/csl-citation.json"} </w:instrText>
      </w:r>
      <w:r>
        <w:fldChar w:fldCharType="separate"/>
      </w:r>
      <w:r>
        <w:rPr>
          <w:noProof/>
        </w:rPr>
        <w:t>[2013]</w:t>
      </w:r>
      <w:r>
        <w:fldChar w:fldCharType="end"/>
      </w:r>
      <w:r>
        <w:fldChar w:fldCharType="begin"/>
      </w:r>
      <w:r>
        <w:instrText xml:space="preserve"> ADDIN ZOTERO_ITEM CSL_CITATION {"citationID":"JDfL1wRK","properties":{"formattedCitation":"[2013]","plainCitation":"","noteIndex":0},"citationItems":[{"id":1462,"uris":["http://zotero.org/users/36211/items/DTU33WI9"],"uri":["http://zotero.org/users/36211/items/DTU33WI9"],"itemData":{"id":1462,"type":"article-journal","title":"Increases in flood magnitudes in California under warming climates","container-title":"Journal of Hydrology","page":"101–110","volume":"501","source":"Google Scholar","DOI":"10.1016/j.jhydrol.2013.07.042","author":[{"family":"Das","given":"Tapash"},{"family":"Maurer","given":"Edwin P."},{"family":"Pierce","given":"David W."},{"family":"Dettinger","given":"Michael D."},{"family":"Cayan","given":"Daniel R."}],"issued":{"date-parts":[["2013"]]}},"suppress-author":true}],"schema":"https://github.com/citation-style-language/schema/raw/master/csl-citation.json"} </w:instrText>
      </w:r>
      <w:r>
        <w:fldChar w:fldCharType="end"/>
      </w:r>
      <w:r>
        <w:t xml:space="preserve"> found that by the end of the 21</w:t>
      </w:r>
      <w:r w:rsidRPr="006E7EE2">
        <w:rPr>
          <w:vertAlign w:val="superscript"/>
        </w:rPr>
        <w:t>st</w:t>
      </w:r>
      <w:r>
        <w:t xml:space="preserve"> century, streamflow flood events with 50-year return periods in the southern Sierra Nevada would increase by 50% to 100%. These increases were attributed in part due to warm storms that produce rainfall at higher elevations, but also in part to an increase in the size and frequency of large storms events </w:t>
      </w:r>
      <w:r>
        <w:fldChar w:fldCharType="begin"/>
      </w:r>
      <w:r>
        <w:instrText xml:space="preserve"> ADDIN ZOTERO_ITEM CSL_CITATION {"citationID":"kgoLljcZ","properties":{"formattedCitation":"[{\\i{}Das et al.}, 2011]","plainCitation":"[Das et al., 2011]","noteIndex":0},"citationItems":[{"id":1041,"uris":["http://zotero.org/users/36211/items/PVZD38PX"],"uri":["http://zotero.org/users/36211/items/PVZD38PX"],"itemData":{"id":1041,"type":"article-journal","title":"Potential increase in floods in California’s Sierra Nevada under future climate projections","container-title":"Climatic Change","page":"71–94","volume":"109","issue":"1","source":"Google Scholar","DOI":"10.1007/s10584-011-0298-z","author":[{"family":"Das","given":"Tapash"},{"family":"Dettinger","given":"Michael D."},{"family":"Cayan","given":"Daniel R."},{"family":"Hidalgo","given":"Hugo G."}],"issued":{"date-parts":[["2011"]]}}}],"schema":"https://github.com/citation-style-language/schema/raw/master/csl-citation.json"} </w:instrText>
      </w:r>
      <w:r>
        <w:fldChar w:fldCharType="separate"/>
      </w:r>
      <w:r w:rsidRPr="00E301C2">
        <w:rPr>
          <w:rFonts w:ascii="Cambria"/>
        </w:rPr>
        <w:t>[</w:t>
      </w:r>
      <w:r w:rsidRPr="00E301C2">
        <w:rPr>
          <w:rFonts w:ascii="Cambria"/>
          <w:i/>
          <w:iCs/>
        </w:rPr>
        <w:t>Das et al.</w:t>
      </w:r>
      <w:r w:rsidRPr="00E301C2">
        <w:rPr>
          <w:rFonts w:ascii="Cambria"/>
        </w:rPr>
        <w:t>, 2011]</w:t>
      </w:r>
      <w:r>
        <w:fldChar w:fldCharType="end"/>
      </w:r>
      <w:r>
        <w:t xml:space="preserve">. Many of the largest floods in the Sierra Nevada are associated with rain-on-snow events, when high snowlines cause rain to fall on previously established snowpack and streamflow contributions include both rain and melted snow. Rain-on-snow events are disproportionately associated with warm atmospheric rivers </w:t>
      </w:r>
      <w:r>
        <w:fldChar w:fldCharType="begin"/>
      </w:r>
      <w:r>
        <w:instrText xml:space="preserve"> ADDIN ZOTERO_ITEM CSL_CITATION {"citationID":"R1J2Xyv4","properties":{"formattedCitation":"[{\\i{}Guan et al.}, 2016]","plainCitation":"[Guan et al., 2016]","noteIndex":0},"citationItems":[{"id":1474,"uris":["http://zotero.org/users/36211/items/PEUA2YJ9"</w:instrText>
      </w:r>
      <w:r>
        <w:rPr>
          <w:rFonts w:hint="eastAsia"/>
        </w:rPr>
        <w:instrText>],"uri":["http://zotero.org/users/36211/items/PEUA2YJ9"],"itemData":{"id":1474,"type":"article-journal","title":"Hydrometeorological characteristics of rain</w:instrText>
      </w:r>
      <w:r>
        <w:rPr>
          <w:rFonts w:hint="eastAsia"/>
        </w:rPr>
        <w:instrText>‐</w:instrText>
      </w:r>
      <w:r>
        <w:rPr>
          <w:rFonts w:hint="eastAsia"/>
        </w:rPr>
        <w:instrText>on</w:instrText>
      </w:r>
      <w:r>
        <w:rPr>
          <w:rFonts w:hint="eastAsia"/>
        </w:rPr>
        <w:instrText>‐</w:instrText>
      </w:r>
      <w:r>
        <w:rPr>
          <w:rFonts w:hint="eastAsia"/>
        </w:rPr>
        <w:instrText>snow events associated with atmospheric rivers","container-title":"Geophysical Research Letters</w:instrText>
      </w:r>
      <w:r>
        <w:instrText xml:space="preserve">","page":"2964-2973","volume":"43","issue":"6","source":"agupubs.onlinelibrary.wiley.com (Atypon)","abstract":"Abstract Atmospheric rivers (ARs) are narrow, elongated, synoptic corridors of enhanced water vapor transport that play an important role in regional weather/hydrology. Rain?on?snow (ROS) events during ARs present enhanced flood risks due to the combined effects of rainfall and snowmelt. Focusing on California's Sierra Nevada, the study identifies ROS occurrences and their connection with ARs during the 1998?2014 winters. AR conditions, which occur during 17% of all precipitation events, are associated with 50% of ROS events (25 of 50). Composite analysis shows that compared to ARs without ROS, ARs with ROS are on average warmer by ~2?K, with snow water equivalent loss of ~0.7?cm/d (providing 20% of the combined water available for runoff) and ~50% larger streamflow/precipitation ratios. Atmospheric Infrared Sounder retrievals reveal distinct offshore characteristics of the two types of ARs. The results highlight the potential value of observing these events for snow, rain, and flood prediction.","DOI":"10.1002/2016GL067978","ISSN":"0094-8276","journalAbbreviation":"Geophysical Research Letters","author":[{"family":"Guan","given":"Bin"},{"family":"Waliser","given":"Duane E."},{"family":"Ralph","given":"F. Martin"},{"family":"Fetzer","given":"Eric J."},{"family":"Neiman","given":"Paul J."}],"issued":{"date-parts":[["2016",2,15]]}}}],"schema":"https://github.com/citation-style-language/schema/raw/master/csl-citation.json"} </w:instrText>
      </w:r>
      <w:r>
        <w:fldChar w:fldCharType="separate"/>
      </w:r>
      <w:r w:rsidRPr="00E301C2">
        <w:rPr>
          <w:rFonts w:ascii="Cambria"/>
        </w:rPr>
        <w:t>[</w:t>
      </w:r>
      <w:r w:rsidRPr="00E301C2">
        <w:rPr>
          <w:rFonts w:ascii="Cambria"/>
          <w:i/>
          <w:iCs/>
        </w:rPr>
        <w:t>Guan et al.</w:t>
      </w:r>
      <w:r w:rsidRPr="00E301C2">
        <w:rPr>
          <w:rFonts w:ascii="Cambria"/>
        </w:rPr>
        <w:t>, 2016]</w:t>
      </w:r>
      <w:r>
        <w:fldChar w:fldCharType="end"/>
      </w:r>
      <w:r>
        <w:t xml:space="preserve"> and atmospheric rivers are projected to become more frequent and more severe under climate change </w:t>
      </w:r>
      <w:r>
        <w:fldChar w:fldCharType="begin"/>
      </w:r>
      <w:r>
        <w:instrText xml:space="preserve"> ADDIN ZOTERO_ITEM CSL_CITATION {"citationID":"zFSSJ3Jl","properties":{"formattedCitation":"[{\\i{}Dettinger}, 2011; {\\i{}Hagos et al.}, 2016]","plainCitation":"[Dettinger, 2011; Hagos et al., 2016]","noteIndex":0},"citationItems":[{"id":1413,"uris":["http://zotero.org/users/36211/items/WT5XH45N"],"uri":["http://zotero.org/users/36211/items/WT5XH45N"],"itemData":{"id":1413,"type":"article-journal","title":"Climate Change, Atmospheric Rivers, and Floods in California – A Multimodel Analysis of Storm Frequency and Magnitude Changes1","container-title":"Journal of the American Water Resources Association","page":"514-523","volume":"47","issue":"3","source":"onlinelibrary.wiley.com (Atypon)","abstract":"Recent studies have documented the important role that ?atmospheric rivers? (ARs) of concentrated near?surface water vapor above the Pacific Ocean play in the storms and floods in California, Oregon, and Washington. By delivering large masses of warm, moist air (sometimes directly from the Tropics), ARs establish conditions for the kinds of high snowlines and copious orographic rainfall that have caused the largest historical storms. In many California rivers, essentially all major historical floods have been associated with AR storms. As an example of the kinds of storm changes that may influence future flood frequencies, the occurrence of such storms in historical observations and in a 7?model ensemble of historical?climate and projected future climate simulations is evaluated. Under an A2 greenhouse?gas emissions scenario (with emissions accelerating throughout the 21st Century), average AR statistics do not change much in most climate models; however, extremes change notably. Years with many AR episodes increase, ARs with higher?than?historical water?vapor transport rates increase, and AR storm?temperatures increase. Furthermore, the peak season within which most ARs occur is commonly projected to lengthen, extending the flood?hazard season. All of these tendencies could increase opportunities for both more frequent and more severe floods in California under projected climate changes.","DOI":"10.1111/j.1752-1688.2011.00546.x","ISSN":"1093-474X","journalAbbreviation":"JAWRA Journal of the American Water Resources Association","author":[{"family":"Dettinger","given":"Michael"}],"issued":{"date-parts":[["2011",6,1]]}}},{"id":1477,"uris":["http://zotero.org/users/36211/items/D92JEFGZ"],"uri":["http://zotero.org/users/36211/items/D92JEFGZ"],"itemData":{"id":1477,"type":"article-journal","title":"A projection of changes in landfalling atmospheric river frequency and extreme precipitation over western North America from the Large Ensemble CESM simulations","container-title":"Geophysical Research Letters","page":"1357-1363","volume":"43","issue":"3","source":"agupubs.onlinelibrary.wiley.com (Atypon)","abstract":"Abstract Simulations from the Community Earth System Model (CESM) Large Ensemble project are analyzed to investigate the impact of global warming on atmospheric rivers (ARs) making landfall in western North America. The model has notable biases in simulating the subtropical jet position and the relationship between extreme precipitation and moisture transport. After accounting for these biases, the model projects an ensemble mean increase of 35% in the number of landfalling AR days between the last 20?years of the twentieth and 21st centuries under Representative concentration pathway 8.5 (RCP8.5). However, the associated extreme precipitation days increase only by 28% because the moisture transport required to produce extreme precipitation also increases with warming. Internal variability introduces an uncertainty of ±8% and ±7% in the changes in AR days and associated extreme precipitation days compared to only about 1% difference from accountings for model biases. The significantly larger mean changes compared to internal variability, and effects of model biases highlight the robust AR responses to global warming.","DOI":"10.1002/2015GL067392","ISSN":"0094-8276","journalAbbreviation":"Geophysical Resea</w:instrText>
      </w:r>
      <w:r>
        <w:rPr>
          <w:rFonts w:hint="eastAsia"/>
        </w:rPr>
        <w:instrText>rch Letters","author":[{"family":"Hagos","given":"Samson M."},{"family":"Leung","given":"L. Ruby"},{"family":"Yoon","given":"Jin</w:instrText>
      </w:r>
      <w:r>
        <w:rPr>
          <w:rFonts w:hint="eastAsia"/>
        </w:rPr>
        <w:instrText>‐</w:instrText>
      </w:r>
      <w:r>
        <w:rPr>
          <w:rFonts w:hint="eastAsia"/>
        </w:rPr>
        <w:instrText>Ho"},{"family":"Lu","given":"Jian"},{"family":"Gao","given":"Yang"}],"issued":{"date-parts":[["2016",1,13]]}}}],"schema":"http</w:instrText>
      </w:r>
      <w:r>
        <w:instrText xml:space="preserve">s://github.com/citation-style-language/schema/raw/master/csl-citation.json"} </w:instrText>
      </w:r>
      <w:r>
        <w:fldChar w:fldCharType="separate"/>
      </w:r>
      <w:r w:rsidRPr="00E301C2">
        <w:rPr>
          <w:rFonts w:ascii="Cambria"/>
        </w:rPr>
        <w:t>[</w:t>
      </w:r>
      <w:r w:rsidRPr="00E301C2">
        <w:rPr>
          <w:rFonts w:ascii="Cambria"/>
          <w:i/>
          <w:iCs/>
        </w:rPr>
        <w:t>Dettinger</w:t>
      </w:r>
      <w:r w:rsidRPr="00E301C2">
        <w:rPr>
          <w:rFonts w:ascii="Cambria"/>
        </w:rPr>
        <w:t xml:space="preserve">, 2011; </w:t>
      </w:r>
      <w:r w:rsidRPr="00E301C2">
        <w:rPr>
          <w:rFonts w:ascii="Cambria"/>
          <w:i/>
          <w:iCs/>
        </w:rPr>
        <w:t>Hagos et al.</w:t>
      </w:r>
      <w:r w:rsidRPr="00E301C2">
        <w:rPr>
          <w:rFonts w:ascii="Cambria"/>
        </w:rPr>
        <w:t>, 2016]</w:t>
      </w:r>
      <w:r>
        <w:fldChar w:fldCharType="end"/>
      </w:r>
      <w:r>
        <w:t>.</w:t>
      </w:r>
    </w:p>
    <w:p w14:paraId="6E1BA30E" w14:textId="6C3ED331" w:rsidR="00D711A1" w:rsidRDefault="00D711A1" w:rsidP="00D711A1"/>
    <w:p w14:paraId="03A57968" w14:textId="77777777" w:rsidR="00963DF9" w:rsidRDefault="00D711A1" w:rsidP="00963DF9">
      <w:pPr>
        <w:keepNext/>
      </w:pPr>
      <w:r>
        <w:lastRenderedPageBreak/>
        <w:t xml:space="preserve"> </w:t>
      </w:r>
      <w:r>
        <w:rPr>
          <w:noProof/>
        </w:rPr>
        <w:drawing>
          <wp:inline distT="0" distB="0" distL="0" distR="0" wp14:anchorId="4940C2F0" wp14:editId="4B8EDC11">
            <wp:extent cx="5577840" cy="6969760"/>
            <wp:effectExtent l="0" t="0" r="10160" b="0"/>
            <wp:docPr id="15" name="Picture 3" descr="Description: Q_box_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Q_box_month"/>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7840" cy="6969760"/>
                    </a:xfrm>
                    <a:prstGeom prst="rect">
                      <a:avLst/>
                    </a:prstGeom>
                    <a:noFill/>
                    <a:ln>
                      <a:noFill/>
                    </a:ln>
                  </pic:spPr>
                </pic:pic>
              </a:graphicData>
            </a:graphic>
          </wp:inline>
        </w:drawing>
      </w:r>
    </w:p>
    <w:p w14:paraId="6A9DCCCC" w14:textId="4B79BB0F" w:rsidR="00D711A1" w:rsidRDefault="00963DF9" w:rsidP="00963DF9">
      <w:pPr>
        <w:pStyle w:val="Caption"/>
      </w:pPr>
      <w:r>
        <w:t xml:space="preserve">Figure </w:t>
      </w:r>
      <w:fldSimple w:instr=" SEQ Figure \* ARABIC ">
        <w:r w:rsidR="004777BD">
          <w:rPr>
            <w:noProof/>
          </w:rPr>
          <w:t>14</w:t>
        </w:r>
      </w:fldSimple>
      <w:r>
        <w:t xml:space="preserve">: </w:t>
      </w:r>
      <w:r w:rsidRPr="00963DF9">
        <w:t>Projected mean monthly streamflow for the Kings River in the Southern Sierra Region. Variability in projections represents different GCMs. Horizontal dark grey lines represent historical mean monthly streamflow.</w:t>
      </w:r>
    </w:p>
    <w:p w14:paraId="42C68BFF" w14:textId="77777777" w:rsidR="00D711A1" w:rsidRDefault="00D711A1" w:rsidP="00D711A1"/>
    <w:p w14:paraId="61A5A64B" w14:textId="5338FA96" w:rsidR="00D711A1" w:rsidRDefault="00D711A1" w:rsidP="00D711A1">
      <w:r>
        <w:lastRenderedPageBreak/>
        <w:t xml:space="preserve">Increased flood risk will introduce additional constraints on the operation of major water supply/flood-protection reservoirs downstream of the Southern Sierra Region. To minimize flooding in the San Joaquin Valley during the winter months, reservoirs are required to draw down water levels to provide space to accommodate large runoff events, such as those associated with atmospheric rivers. As the risk of larger winter </w:t>
      </w:r>
      <w:r w:rsidRPr="009D522B">
        <w:t>runoff</w:t>
      </w:r>
      <w:r>
        <w:t xml:space="preserve"> events increases with climate change, the rules governing reservoir flood space may need to be revised to allow for more space, as the current rules reflect historical streamflow regimes, not future ones </w:t>
      </w:r>
      <w:r>
        <w:fldChar w:fldCharType="begin"/>
      </w:r>
      <w:r w:rsidR="00E301C2">
        <w:instrText xml:space="preserve"> ADDIN ZOTERO_ITEM CSL_CITATION {"citationID":"3sd4YF61","properties":{"formattedCitation":"[{\\i{}Brekke et al.}, 2009]","plainCitation":"[Brekke et al., 2009]","noteIndex":0},"citationItems":[{"id":1498,"uris":["http://zotero.org/users/36211/items/YKVR2HHR"],"uri":["http://zotero.org/users/36211/items/YKVR2HHR"],"itemData":{"id":1498,"type":"article-journal","title":"Assessing reservoir operations risk under climate change","container-title":"Water Resources Research","volume":"45","issue":"4","source":"agupubs.onlinelibrary.wiley.com (Atypon)","abstract":"Risk?based planning offers a robust way to identify strategies that permit adaptive water resources management under climate change. This paper presents a flexible methodology for conducting climate change risk assessments involving reservoir operations. Decision makers can apply this methodology to their systems by selecting future periods and risk metrics relevant to their planning questions and by collectively evaluating system impacts relative to an ensemble of climate projection scenarios (weighted or not). This paper shows multiple applications of this methodology in a case study involving California's Central Valley Project and State Water Project systems. Multiple applications were conducted to show how choices made in conducting the risk assessment, choices known as analytical design decisions, can affect assessed risk. Specifically, risk was reanalyzed for every choice combination of two design decisions: (1) whether to assume climate change will influence flood?control constraints on water supply operations (and how), and (2) whether to weight climate change scenarios (and how). Results show that assessed risk would motivate different planning pathways depending on decision?maker attitudes toward risk (e.g., risk neutral versus risk averse). Results also show that assessed risk at a given risk attitude is sensitive to the analytical design choices listed above, with the choice of whether to adjust flood?control rules under climate change having considerably more influence than the choice on whether to weight climate scenarios.","URL":"https://agupubs.onlinelibrary.wiley.com/doi/full/10.1029/2008WR006941","DOI":"10.1029/2008WR006941","ISSN":"0043-1397","journalAbbreviation":"Water Resources Research","author":[{"family":"Brekke","given":"Levi D."},{"family":"Maurer","given":"Edwin P."},{"family":"Anderson","given":"Jamie D."},{"family":"Dettinger","given":"Michael D."},{"family":"Townsley","given":"Edwin S."},{"family":"Harrison","given":"Alan"},{"family":"Pruitt","given":"Tom"}],"issued":{"date-parts":[["2009",4,11]]},"accessed":{"date-parts":[["2018",5,26]]}}}],"schema":"https://github.com/citation-style-language/schema/raw/master/csl-citation.json"} </w:instrText>
      </w:r>
      <w:r>
        <w:fldChar w:fldCharType="separate"/>
      </w:r>
      <w:r w:rsidR="00E301C2" w:rsidRPr="00E301C2">
        <w:rPr>
          <w:rFonts w:ascii="Cambria"/>
        </w:rPr>
        <w:t>[</w:t>
      </w:r>
      <w:r w:rsidR="00E301C2" w:rsidRPr="00E301C2">
        <w:rPr>
          <w:rFonts w:ascii="Cambria"/>
          <w:i/>
          <w:iCs/>
        </w:rPr>
        <w:t>Brekke et al.</w:t>
      </w:r>
      <w:r w:rsidR="00E301C2" w:rsidRPr="00E301C2">
        <w:rPr>
          <w:rFonts w:ascii="Cambria"/>
        </w:rPr>
        <w:t>, 2009]</w:t>
      </w:r>
      <w:r>
        <w:fldChar w:fldCharType="end"/>
      </w:r>
      <w:r>
        <w:t>. This would reduce the amount of water that can be stored during the winter season. In the spring, snowmelt has historically been used to fill the reservoirs. However, the reliability of snowmelt being sufficient to fill the flood reserve space in reservoirs is decreasing as the Sierra snowpack is diminished. These issues with surface storage suggest that alternative methods for storing water may need to be pursued in the Tulare/San Joaquin basins, including groundwater recharge. Changes in reservoir operations may also impact hydropower generation, which will affect energy production in California.</w:t>
      </w:r>
    </w:p>
    <w:p w14:paraId="2AE97F03" w14:textId="77777777" w:rsidR="00D711A1" w:rsidRDefault="00D711A1" w:rsidP="00D711A1"/>
    <w:p w14:paraId="5ABA61EA" w14:textId="24A38DF7" w:rsidR="00D711A1" w:rsidRDefault="00D711A1" w:rsidP="00D711A1">
      <w:r>
        <w:t xml:space="preserve">With more winter streamflow projected under climate change, a corresponding decrease in summer flows is also projected. These flows, which occur when seasonal temperatures are highest and water demand is greatest, are important for both riparian ecosystems and water management. In the Sierra Nevada, </w:t>
      </w:r>
      <w:proofErr w:type="spellStart"/>
      <w:r>
        <w:t>Godsey</w:t>
      </w:r>
      <w:proofErr w:type="spellEnd"/>
      <w:r>
        <w:t xml:space="preserve"> et al. </w:t>
      </w:r>
      <w:r w:rsidR="00152D05">
        <w:fldChar w:fldCharType="begin"/>
      </w:r>
      <w:r w:rsidR="00152D05">
        <w:instrText xml:space="preserve"> ADDIN ZOTERO_ITEM CSL_CITATION {"citationID":"m0L5ZoYh","properties":{"formattedCitation":"[2014]","plainCitation":"[2014]","noteIndex":0},"citationItems":[{"id":1037,"uris":["http://zotero.org/users/36211/items/ADKXCNKB"],"uri":["http://zotero.org/users/36211/items/ADKXCNKB"],"itemData":{"id":1037,"type":"article-journal","title":"Effects of changes in winter snowpacks on summer low flows: case studies in the Sierra Nevada, California, USA","container-title":"Hydrological Processes","page":"5048–5064","volume":"28","issue":"19","source":"Google Scholar","DOI":"10.1002/hyp.9943","shortTitle":"Effects of changes in winter snowpacks on summer low flows","author":[{"family":"Godsey","given":"S. E."},{"family":"Kirchner","given":"J. W."},{"family":"Tague","given":"C. L."}],"issued":{"date-parts":[["2014"]]}},"suppress-author":true}],"schema":"https://github.com/citation-style-language/schema/raw/master/csl-citation.json"} </w:instrText>
      </w:r>
      <w:r w:rsidR="00152D05">
        <w:fldChar w:fldCharType="separate"/>
      </w:r>
      <w:r w:rsidR="00152D05">
        <w:rPr>
          <w:noProof/>
        </w:rPr>
        <w:t>[2014]</w:t>
      </w:r>
      <w:r w:rsidR="00152D05">
        <w:fldChar w:fldCharType="end"/>
      </w:r>
      <w:r>
        <w:fldChar w:fldCharType="begin"/>
      </w:r>
      <w:r w:rsidR="00E301C2">
        <w:instrText xml:space="preserve"> ADDIN ZOTERO_ITEM CSL_CITATION {"citationID":"BKVK50j8","properties":{"formattedCitation":"[2014]","plainCitation":"","noteIndex":0},"citationItems":[{"id":1037,"uris":["http://zotero.org/users/36211/items/ADKXCNKB"],"uri":["http://zotero.org/users/36211/items/ADKXCNKB"],"itemData":{"id":1037,"type":"article-journal","title":"Effects of changes in winter snowpacks on summer low flows: case studies in the Sierra Nevada, California, USA","container-title":"Hydrological Processes","page":"5048–5064","volume":"28","issue":"19","source":"Google Scholar","DOI":"10.1002/hyp.9943","shortTitle":"Effects of changes in winter snowpacks on summer low flows","author":[{"family":"Godsey","given":"S. E."},{"family":"Kirchner","given":"J. W."},{"family":"Tague","given":"C. L."}],"issued":{"date-parts":[["2014"]]}},"suppress-author":true}],"schema":"https://github.com/citation-style-language/schema/raw/master/csl-citation.json"} </w:instrText>
      </w:r>
      <w:r>
        <w:fldChar w:fldCharType="end"/>
      </w:r>
      <w:r>
        <w:t xml:space="preserve"> found that for every 10% decrease in snowpack, annual minimal flows may decrease by 1% to 22%, depending on the watershed. An additional concern is that the length of the low flow season will be extended under climate change, further stressing aquatic ecosystems in the Southern Sierra Region.</w:t>
      </w:r>
    </w:p>
    <w:p w14:paraId="3B4B4751" w14:textId="77777777" w:rsidR="00D711A1" w:rsidRDefault="00D711A1" w:rsidP="00D711A1"/>
    <w:p w14:paraId="51FBCB30" w14:textId="77777777" w:rsidR="00D711A1" w:rsidRPr="00881EFE" w:rsidRDefault="00D711A1" w:rsidP="00C166C2">
      <w:pPr>
        <w:pStyle w:val="Heading2"/>
      </w:pPr>
      <w:bookmarkStart w:id="16" w:name="_Toc398372414"/>
      <w:r w:rsidRPr="00881EFE">
        <w:t>Water Quality</w:t>
      </w:r>
      <w:bookmarkEnd w:id="16"/>
    </w:p>
    <w:p w14:paraId="43AEC555" w14:textId="77777777" w:rsidR="00D711A1" w:rsidRDefault="00D711A1" w:rsidP="00D711A1"/>
    <w:p w14:paraId="22D52001" w14:textId="3DF87099" w:rsidR="00D711A1" w:rsidRDefault="00D711A1" w:rsidP="00D711A1">
      <w:r>
        <w:t>Climate change will impact water quality in the Southern Sierra Region by altering stream temperatures and sediment loads. Stream temperature is a key regulator of riparian ecosystems and</w:t>
      </w:r>
      <w:r w:rsidRPr="00A27F04">
        <w:t xml:space="preserve"> </w:t>
      </w:r>
      <w:r>
        <w:t xml:space="preserve">higher water temperatures frequently have an adverse affect on native species, affecting species distributions, growth rates and reproduction </w:t>
      </w:r>
      <w:r>
        <w:fldChar w:fldCharType="begin"/>
      </w:r>
      <w:r w:rsidR="00E301C2">
        <w:instrText xml:space="preserve"> ADDIN ZOTERO_ITEM CSL_CITATION {"citationID":"12d5hfuq6l","properties":{"formattedCitation":"[{\\i{}Isaak et al.}, 2017]","plainCitation":"[Isaak et al., 2017]","noteIndex":0},"citationItems":[{"id":1423,"uris":["http://zotero.org/users/36211/items/BXHNB</w:instrText>
      </w:r>
      <w:r w:rsidR="00E301C2">
        <w:rPr>
          <w:rFonts w:hint="eastAsia"/>
        </w:rPr>
        <w:instrText>PXD"],"uri":["http://zotero.org/users/36211/items/BXHNBPXD"],"itemData":{"id":1423,"type":"article-journal","title":"The NorWeST Summer Stream Temperature Model and Scenarios for the Western U.S.: A Crowd</w:instrText>
      </w:r>
      <w:r w:rsidR="00E301C2">
        <w:rPr>
          <w:rFonts w:hint="eastAsia"/>
        </w:rPr>
        <w:instrText>‐</w:instrText>
      </w:r>
      <w:r w:rsidR="00E301C2">
        <w:rPr>
          <w:rFonts w:hint="eastAsia"/>
        </w:rPr>
        <w:instrText>Sourced Database and New Geospatial Tools Foster a</w:instrText>
      </w:r>
      <w:r w:rsidR="00E301C2">
        <w:instrText xml:space="preserve"> User Community and Predict Broad Climate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instrText>
      </w:r>
      <w:r w:rsidR="00E301C2">
        <w:rPr>
          <w:rFonts w:hint="eastAsia"/>
        </w:rPr>
        <w:instrText>:"Wollrab","given":"Sherry P."},{"family":"Chandler","given":"Gwynne L."},{"family":"Horan","given":"Dona L."},{"family":"Parkes</w:instrText>
      </w:r>
      <w:r w:rsidR="00E301C2">
        <w:rPr>
          <w:rFonts w:hint="eastAsia"/>
        </w:rPr>
        <w:instrText>‐</w:instrText>
      </w:r>
      <w:r w:rsidR="00E301C2">
        <w:rPr>
          <w:rFonts w:hint="eastAsia"/>
        </w:rPr>
        <w:instrText>Payne","given":"Sharon"}],"issued":{"date-parts":[["2017",11,1]]}}}],"schema":"https://github.com/citation-style-language/sche</w:instrText>
      </w:r>
      <w:r w:rsidR="00E301C2">
        <w:instrText xml:space="preserve">ma/raw/master/csl-citation.json"} </w:instrText>
      </w:r>
      <w:r>
        <w:fldChar w:fldCharType="separate"/>
      </w:r>
      <w:r w:rsidR="00E301C2" w:rsidRPr="00E301C2">
        <w:rPr>
          <w:rFonts w:ascii="Cambria"/>
        </w:rPr>
        <w:t>[</w:t>
      </w:r>
      <w:r w:rsidR="00E301C2" w:rsidRPr="00E301C2">
        <w:rPr>
          <w:rFonts w:ascii="Cambria"/>
          <w:i/>
          <w:iCs/>
        </w:rPr>
        <w:t>Isaak et al.</w:t>
      </w:r>
      <w:r w:rsidR="00E301C2" w:rsidRPr="00E301C2">
        <w:rPr>
          <w:rFonts w:ascii="Cambria"/>
        </w:rPr>
        <w:t>, 2017]</w:t>
      </w:r>
      <w:r>
        <w:fldChar w:fldCharType="end"/>
      </w:r>
      <w:r>
        <w:t xml:space="preserve">. Stream temperature has been found to be sensitive to rising temperatures. </w:t>
      </w:r>
      <w:proofErr w:type="spellStart"/>
      <w:r>
        <w:t>Ficklin</w:t>
      </w:r>
      <w:proofErr w:type="spellEnd"/>
      <w:r>
        <w:t xml:space="preserve"> et al. </w:t>
      </w:r>
      <w:r w:rsidR="00152D05">
        <w:fldChar w:fldCharType="begin"/>
      </w:r>
      <w:r w:rsidR="00152D05">
        <w:instrText xml:space="preserve"> ADDIN ZOTERO_ITEM CSL_CITATION {"citationID":"BBWeaAJ0","properties":{"formattedCitation":"[2013]","plainCitation":"[2013]","noteIndex":0},"citationItems":[{"id":1351,"uris":["http://zotero.org/users/36211/items/UQ9F9IS5"],"uri":["http://zotero.org/users/36211/items/UQ9F9IS5"],"itemData":{"id":1351,"type":"article-journal","title":"Effects of climate change on stream temperature, dissolved oxygen, and sediment concentration in the Sierra Nevada in California","container-title":"Water Resources Research","page":"2765-2782","volume":"49","issue":"5","source":"agupubs-onlinelibrary-wiley-com.proxy.library.ucsb.edu (Atypon)","abstract":"Key Points Stream temperature is expected to increase by 1 to 5.5 oC Dissolved oxygen concentrations are expected to decrease Sediment concentrations are projected to decrease by about 50%","DOI":"10.1002/wrcr.20248","ISSN":"0043-1397","journalAbbreviation":"Water Resources Research","author":[{"family":"Ficklin","given":"Darren"},{"family":"Stewart","given":"Iris"},{"family":"Maurer","given":"Edwin"}],"issued":{"date-parts":[["2013",4,17]]}},"suppress-author":true}],"schema":"https://github.com/citation-style-language/schema/raw/master/csl-citation.json"} </w:instrText>
      </w:r>
      <w:r w:rsidR="00152D05">
        <w:fldChar w:fldCharType="separate"/>
      </w:r>
      <w:r w:rsidR="00152D05">
        <w:rPr>
          <w:noProof/>
        </w:rPr>
        <w:t>[2013]</w:t>
      </w:r>
      <w:r w:rsidR="00152D05">
        <w:fldChar w:fldCharType="end"/>
      </w:r>
      <w:r>
        <w:fldChar w:fldCharType="begin"/>
      </w:r>
      <w:r w:rsidR="00E301C2">
        <w:instrText xml:space="preserve"> ADDIN ZOTERO_ITEM CSL_CITATION {"citationID":"1q2s77o97i","properties":{"formattedCitation":"[2013]","plainCitation":"","noteIndex":0},"citationItems":[{"id":1351,"uris":["http://zotero.org/users/36211/items/UQ9F9IS5"],"uri":["http://zotero.org/users/36211/items/UQ9F9IS5"],"itemData":{"id":1351,"type":"article-journal","title":"Effects of climate change on stream temperature, dissolved oxygen, and sediment concentration in the Sierra Nevada in California","container-title":"Water Resources Research","page":"2765-2782","volume":"49","issue":"5","source":"agupubs-onlinelibrary-wiley-com.proxy.library.ucsb.edu (Atypon)","abstract":"Key Points Stream temperature is expected to increase by 1 to 5.5 oC Dissolved oxygen concentrations are expected to decrease Sediment concentrations are projected to decrease by about 50%","DOI":"10.1002/wrcr.20248","ISSN":"0043-1397","journalAbbreviation":"Water Resources Research","author":[{"family":"Ficklin","given":"Darren"},{"family":"Stewart","given":"Iris"},{"family":"Maurer","given":"Edwin"}],"issued":{"date-parts":[["2013",4,17]]}},"suppress-author":true}],"schema":"https://github.com/citation-style-language/schema/raw/master/csl-citation.json"} </w:instrText>
      </w:r>
      <w:r>
        <w:fldChar w:fldCharType="end"/>
      </w:r>
      <w:r>
        <w:t xml:space="preserve"> projected that, depending on the watershed, spring and summer stream temperatures in the Sierra Nevada will increase between 1.0</w:t>
      </w:r>
      <w:r>
        <w:rPr>
          <w:rFonts w:ascii="Lucida Grande" w:hAnsi="Lucida Grande" w:cs="Lucida Grande"/>
          <w:b/>
          <w:color w:val="000000"/>
        </w:rPr>
        <w:t xml:space="preserve"> </w:t>
      </w:r>
      <w:r>
        <w:t>and 5.5</w:t>
      </w:r>
      <w:r w:rsidRPr="00E431A7">
        <w:rPr>
          <w:rFonts w:ascii="Lucida Grande" w:hAnsi="Lucida Grande" w:cs="Lucida Grande"/>
          <w:b/>
          <w:color w:val="000000"/>
        </w:rPr>
        <w:t>°</w:t>
      </w:r>
      <w:r>
        <w:t xml:space="preserve">C by the end of the century under a high greenhouse gas scenario. </w:t>
      </w:r>
      <w:proofErr w:type="spellStart"/>
      <w:r>
        <w:t>Isaak</w:t>
      </w:r>
      <w:proofErr w:type="spellEnd"/>
      <w:r>
        <w:t xml:space="preserve"> et al. </w:t>
      </w:r>
      <w:r w:rsidR="00152D05">
        <w:fldChar w:fldCharType="begin"/>
      </w:r>
      <w:r w:rsidR="00152D05">
        <w:instrText xml:space="preserve"> ADDIN ZOTERO_ITEM CSL_CITATION {"citationID":"Z5x6bwBP","properties":{"formattedCitation":"[2017]","plainCitation":"[2017]","noteIndex":0},"citationItems":[{"id":1423,"uris":["http://zotero.org/users/36211/items/BXHNBPXD"],"uri":["http://zotero.org/users</w:instrText>
      </w:r>
      <w:r w:rsidR="00152D05">
        <w:rPr>
          <w:rFonts w:hint="eastAsia"/>
        </w:rPr>
        <w:instrText>/36211/items/BXHNBPXD"],"itemData":{"id":1423,"type":"article-journal","title":"The NorWeST Summer Stream Temperature Model and Scenarios for the Western U.S.: A Crowd</w:instrText>
      </w:r>
      <w:r w:rsidR="00152D05">
        <w:rPr>
          <w:rFonts w:hint="eastAsia"/>
        </w:rPr>
        <w:instrText>‐</w:instrText>
      </w:r>
      <w:r w:rsidR="00152D05">
        <w:rPr>
          <w:rFonts w:hint="eastAsia"/>
        </w:rPr>
        <w:instrText>Sourced Database and New Geospatial Tools Foster a User Community and Predict Broad Cli</w:instrText>
      </w:r>
      <w:r w:rsidR="00152D05">
        <w:instrText>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w:instrText>
      </w:r>
      <w:r w:rsidR="00152D05">
        <w:rPr>
          <w:rFonts w:hint="eastAsia"/>
        </w:rPr>
        <w:instrText>ily":"Chandler","given":"Gwynne L."},{"family":"Horan","given":"Dona L."},{"family":"Parkes</w:instrText>
      </w:r>
      <w:r w:rsidR="00152D05">
        <w:rPr>
          <w:rFonts w:hint="eastAsia"/>
        </w:rPr>
        <w:instrText>‐</w:instrText>
      </w:r>
      <w:r w:rsidR="00152D05">
        <w:rPr>
          <w:rFonts w:hint="eastAsia"/>
        </w:rPr>
        <w:instrText>Payne","given":"Sharon"}],"issued":{"date-parts":[["2017",11,1]]}},"suppress-author":true}],"schema":"https://github.com/citation-style-language/schema/raw/master/</w:instrText>
      </w:r>
      <w:r w:rsidR="00152D05">
        <w:instrText xml:space="preserve">csl-citation.json"} </w:instrText>
      </w:r>
      <w:r w:rsidR="00152D05">
        <w:fldChar w:fldCharType="separate"/>
      </w:r>
      <w:r w:rsidR="00152D05">
        <w:rPr>
          <w:noProof/>
        </w:rPr>
        <w:t>[2017]</w:t>
      </w:r>
      <w:r w:rsidR="00152D05">
        <w:fldChar w:fldCharType="end"/>
      </w:r>
      <w:r>
        <w:fldChar w:fldCharType="begin"/>
      </w:r>
      <w:r w:rsidR="00E301C2">
        <w:instrText xml:space="preserve"> ADDIN ZOTERO_ITEM CSL_CITATION {"citationID":"nBqmGPSk","properties":{"formattedCitation":"[2017]","plainCitation":"","noteIndex":0},"citationItems":[{"id":1423,"uris":["http://zotero.org/users/36211/items/BXHNBPXD"],"uri":["http://zotero.org/users/36211</w:instrText>
      </w:r>
      <w:r w:rsidR="00E301C2">
        <w:rPr>
          <w:rFonts w:hint="eastAsia"/>
        </w:rPr>
        <w:instrText>/items/BXHNBPXD"],"itemData":{"id":1423,"type":"article-journal","title":"The NorWeST Summer Stream Temperature Model and Scenarios for the Western U.S.: A Crowd</w:instrText>
      </w:r>
      <w:r w:rsidR="00E301C2">
        <w:rPr>
          <w:rFonts w:hint="eastAsia"/>
        </w:rPr>
        <w:instrText>‐</w:instrText>
      </w:r>
      <w:r w:rsidR="00E301C2">
        <w:rPr>
          <w:rFonts w:hint="eastAsia"/>
        </w:rPr>
        <w:instrText>Sourced Database and New Geospatial Tools Foster a User Community and Predict Broad Climate W</w:instrText>
      </w:r>
      <w:r w:rsidR="00E301C2">
        <w:instrText>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w:instrText>
      </w:r>
      <w:r w:rsidR="00E301C2">
        <w:rPr>
          <w:rFonts w:hint="eastAsia"/>
        </w:rPr>
        <w:instrText>Chandler","given":"Gwynne L."},{"family":"Horan","given":"Dona L."},{"family":"Parkes</w:instrText>
      </w:r>
      <w:r w:rsidR="00E301C2">
        <w:rPr>
          <w:rFonts w:hint="eastAsia"/>
        </w:rPr>
        <w:instrText>‐</w:instrText>
      </w:r>
      <w:r w:rsidR="00E301C2">
        <w:rPr>
          <w:rFonts w:hint="eastAsia"/>
        </w:rPr>
        <w:instrText>Payne","given":"Sharon"}],"issued":{"date-parts":[["2017",11,1]]}},"suppress-author":true}],"schema":"https://github.com/citation-style-language/schema/raw/master/csl-ci</w:instrText>
      </w:r>
      <w:r w:rsidR="00E301C2">
        <w:instrText xml:space="preserve">tation.json"} </w:instrText>
      </w:r>
      <w:r>
        <w:fldChar w:fldCharType="end"/>
      </w:r>
      <w:r>
        <w:t xml:space="preserve"> found that August stream temperatures in Central California will increase by about 1.0</w:t>
      </w:r>
      <w:r w:rsidRPr="00E431A7">
        <w:rPr>
          <w:rFonts w:ascii="Lucida Grande" w:hAnsi="Lucida Grande" w:cs="Lucida Grande"/>
          <w:b/>
          <w:color w:val="000000"/>
        </w:rPr>
        <w:t>°</w:t>
      </w:r>
      <w:r>
        <w:t xml:space="preserve">C by the end of the century. Using the same dataset generated by </w:t>
      </w:r>
      <w:proofErr w:type="spellStart"/>
      <w:r>
        <w:t>Isaak</w:t>
      </w:r>
      <w:proofErr w:type="spellEnd"/>
      <w:r>
        <w:t xml:space="preserve"> et al. </w:t>
      </w:r>
      <w:r w:rsidR="00152D05">
        <w:fldChar w:fldCharType="begin"/>
      </w:r>
      <w:r w:rsidR="000C1A9F">
        <w:instrText xml:space="preserve"> ADDIN ZOTERO_ITEM CSL_CITATION {"citationID":"M7jz8PZO","properties":{"formattedCitation":"[2017]","plainCitation":"[2017]","noteIndex":0},"citationItems":[{"id":1423,"uris":["http://zotero.org/users/36211/items/BXHNBPXD"],"uri":["http://zotero.org/users</w:instrText>
      </w:r>
      <w:r w:rsidR="000C1A9F">
        <w:rPr>
          <w:rFonts w:hint="eastAsia"/>
        </w:rPr>
        <w:instrText>/36211/items/BXHNBPXD"],"itemData":{"id":1423,"type":"article-journal","title":"The NorWeST Summer Stream Temperature Model and Scenarios for the Western U.S.: A Crowd</w:instrText>
      </w:r>
      <w:r w:rsidR="000C1A9F">
        <w:rPr>
          <w:rFonts w:hint="eastAsia"/>
        </w:rPr>
        <w:instrText>‐</w:instrText>
      </w:r>
      <w:r w:rsidR="000C1A9F">
        <w:rPr>
          <w:rFonts w:hint="eastAsia"/>
        </w:rPr>
        <w:instrText>Sourced Database and New Geospatial Tools Foster a User Community and Predict Broad Cli</w:instrText>
      </w:r>
      <w:r w:rsidR="000C1A9F">
        <w:instrText>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w:instrText>
      </w:r>
      <w:r w:rsidR="000C1A9F">
        <w:rPr>
          <w:rFonts w:hint="eastAsia"/>
        </w:rPr>
        <w:instrText>ily":"Chandler","given":"Gwynne L."},{"family":"Horan","given":"Dona L."},{"family":"Parkes</w:instrText>
      </w:r>
      <w:r w:rsidR="000C1A9F">
        <w:rPr>
          <w:rFonts w:hint="eastAsia"/>
        </w:rPr>
        <w:instrText>‐</w:instrText>
      </w:r>
      <w:r w:rsidR="000C1A9F">
        <w:rPr>
          <w:rFonts w:hint="eastAsia"/>
        </w:rPr>
        <w:instrText>Payne","given":"Sharon"}],"issued":{"date-parts":[["2017",11,1]]}},"suppress-author":true}],"schema":"https://github.com/citation-style-language/schema/raw/master/</w:instrText>
      </w:r>
      <w:r w:rsidR="000C1A9F">
        <w:instrText xml:space="preserve">csl-citation.json"} </w:instrText>
      </w:r>
      <w:r w:rsidR="00152D05">
        <w:fldChar w:fldCharType="separate"/>
      </w:r>
      <w:r w:rsidR="00152D05">
        <w:rPr>
          <w:noProof/>
        </w:rPr>
        <w:t>[2017]</w:t>
      </w:r>
      <w:r w:rsidR="00152D05">
        <w:fldChar w:fldCharType="end"/>
      </w:r>
      <w:r w:rsidR="00152D05">
        <w:fldChar w:fldCharType="begin"/>
      </w:r>
      <w:r w:rsidR="000C1A9F">
        <w:instrText xml:space="preserve"> ADDIN ZOTERO_ITEM CSL_CITATION {"citationID":"u7zD0DP2","properties":{"formattedCitation":"[2017]","plainCitation":"","noteIndex":0},"citationItems":[{"id":1423,"uris":["http://zotero.org/users/36211/items/BXHNBPXD"],"uri":["http://zotero.org/users/36211</w:instrText>
      </w:r>
      <w:r w:rsidR="000C1A9F">
        <w:rPr>
          <w:rFonts w:hint="eastAsia"/>
        </w:rPr>
        <w:instrText>/items/BXHNBPXD"],"itemData":{"id":1423,"type":"article-journal","title":"The NorWeST Summer Stream Temperature Model and Scenarios for the Western U.S.: A Crowd</w:instrText>
      </w:r>
      <w:r w:rsidR="000C1A9F">
        <w:rPr>
          <w:rFonts w:hint="eastAsia"/>
        </w:rPr>
        <w:instrText>‐</w:instrText>
      </w:r>
      <w:r w:rsidR="000C1A9F">
        <w:rPr>
          <w:rFonts w:hint="eastAsia"/>
        </w:rPr>
        <w:instrText>Sourced Database and New Geospatial Tools Foster a User Community and Predict Broad Climate W</w:instrText>
      </w:r>
      <w:r w:rsidR="000C1A9F">
        <w:instrText>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w:instrText>
      </w:r>
      <w:r w:rsidR="000C1A9F">
        <w:rPr>
          <w:rFonts w:hint="eastAsia"/>
        </w:rPr>
        <w:instrText>Chandler","given":"Gwynne L."},{"family":"Horan","given":"Dona L."},{"family":"Parkes</w:instrText>
      </w:r>
      <w:r w:rsidR="000C1A9F">
        <w:rPr>
          <w:rFonts w:hint="eastAsia"/>
        </w:rPr>
        <w:instrText>‐</w:instrText>
      </w:r>
      <w:r w:rsidR="000C1A9F">
        <w:rPr>
          <w:rFonts w:hint="eastAsia"/>
        </w:rPr>
        <w:instrText>Payne","given":"Sharon"}],"issued":{"date-parts":[["2017",11,1]]}},"suppress-author":true}],"schema":"https://github.com/citation-style-language/schema/raw/master/csl-ci</w:instrText>
      </w:r>
      <w:r w:rsidR="000C1A9F">
        <w:instrText xml:space="preserve">tation.json"} </w:instrText>
      </w:r>
      <w:r w:rsidR="00152D05">
        <w:fldChar w:fldCharType="end"/>
      </w:r>
      <w:r>
        <w:t>, August stream temperatures for the Southern Sierra Region are projected to increase from 0.3</w:t>
      </w:r>
      <w:r w:rsidRPr="00E431A7">
        <w:rPr>
          <w:rFonts w:ascii="Lucida Grande" w:hAnsi="Lucida Grande" w:cs="Lucida Grande"/>
          <w:b/>
          <w:color w:val="000000"/>
        </w:rPr>
        <w:t>°</w:t>
      </w:r>
      <w:r>
        <w:t>C to 1.6</w:t>
      </w:r>
      <w:r w:rsidRPr="00E431A7">
        <w:rPr>
          <w:rFonts w:ascii="Lucida Grande" w:hAnsi="Lucida Grande" w:cs="Lucida Grande"/>
          <w:b/>
          <w:color w:val="000000"/>
        </w:rPr>
        <w:t>°</w:t>
      </w:r>
      <w:r>
        <w:t xml:space="preserve">C, with an </w:t>
      </w:r>
      <w:r>
        <w:lastRenderedPageBreak/>
        <w:t>average change of 0.9</w:t>
      </w:r>
      <w:r w:rsidRPr="00E431A7">
        <w:rPr>
          <w:rFonts w:ascii="Lucida Grande" w:hAnsi="Lucida Grande" w:cs="Lucida Grande"/>
          <w:b/>
          <w:color w:val="000000"/>
        </w:rPr>
        <w:t>°</w:t>
      </w:r>
      <w:r w:rsidR="004A5270">
        <w:t>C (Figure 15</w:t>
      </w:r>
      <w:r>
        <w:t>). In each of these studies, lower elevation streams showed a greater increase in temperature than higher elevation streams.</w:t>
      </w:r>
    </w:p>
    <w:p w14:paraId="65397CD6" w14:textId="77777777" w:rsidR="00D711A1" w:rsidRDefault="00D711A1" w:rsidP="00D711A1"/>
    <w:p w14:paraId="46E37788" w14:textId="77777777" w:rsidR="00963DF9" w:rsidRDefault="00D711A1" w:rsidP="00963DF9">
      <w:pPr>
        <w:keepNext/>
      </w:pPr>
      <w:r>
        <w:rPr>
          <w:noProof/>
        </w:rPr>
        <w:drawing>
          <wp:inline distT="0" distB="0" distL="0" distR="0" wp14:anchorId="23917354" wp14:editId="2B44109F">
            <wp:extent cx="4752340" cy="475234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2340" cy="4752340"/>
                    </a:xfrm>
                    <a:prstGeom prst="rect">
                      <a:avLst/>
                    </a:prstGeom>
                    <a:noFill/>
                    <a:ln>
                      <a:noFill/>
                    </a:ln>
                  </pic:spPr>
                </pic:pic>
              </a:graphicData>
            </a:graphic>
          </wp:inline>
        </w:drawing>
      </w:r>
    </w:p>
    <w:p w14:paraId="6976F99A" w14:textId="02B2ADAF" w:rsidR="00D711A1" w:rsidRPr="00963DF9" w:rsidRDefault="00963DF9" w:rsidP="00963DF9">
      <w:pPr>
        <w:pStyle w:val="Caption"/>
        <w:jc w:val="center"/>
        <w:rPr>
          <w:sz w:val="24"/>
          <w:szCs w:val="24"/>
        </w:rPr>
      </w:pPr>
      <w:r>
        <w:t xml:space="preserve">Figure </w:t>
      </w:r>
      <w:fldSimple w:instr=" SEQ Figure \* ARABIC ">
        <w:r w:rsidR="004777BD">
          <w:rPr>
            <w:noProof/>
          </w:rPr>
          <w:t>15</w:t>
        </w:r>
      </w:fldSimple>
      <w:r>
        <w:t xml:space="preserve">: </w:t>
      </w:r>
      <w:r w:rsidRPr="00963DF9">
        <w:t xml:space="preserve">Projected change in August stream temperatures in the Southern Sierra Region for the period 2070 to 2099. Data from </w:t>
      </w:r>
      <w:proofErr w:type="spellStart"/>
      <w:r w:rsidRPr="00963DF9">
        <w:t>Isaak</w:t>
      </w:r>
      <w:proofErr w:type="spellEnd"/>
      <w:r w:rsidRPr="00963DF9">
        <w:t xml:space="preserve"> et al. </w:t>
      </w:r>
      <w:r w:rsidR="00152D05">
        <w:fldChar w:fldCharType="begin"/>
      </w:r>
      <w:r w:rsidR="000C1A9F">
        <w:instrText xml:space="preserve"> ADDIN ZOTERO_ITEM CSL_CITATION {"citationID":"eqa2TRZf","properties":{"formattedCitation":"[2017]","plainCitation":"[2017]","noteIndex":0},"citationItems":[{"id":1423,"uris":["http://zotero.org/users/36211/items/BXHNBPXD"],"uri":["http://zotero.org/users/36211/items/BXHNBPXD"],"itemData":{"id":1423,"type":"article-journal","title":"The NorWeST Summer Stream Temperature Model and Scenarios for the Western U.S.: A Crowd‐Sourced Database and New Geospatial Tools Foster a User Community and Predict Broad Climate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P."},{"family":"Chandler","given":"Gwynne L."},{"family":"Horan","given":"Dona L."},{"family":"Parkes‐Payne","given":"Sharon"}],"issued":{"date-parts":[["2017",11,1]]}},"suppress-author":true}],"schema":"https://github.com/citation-style-language/schema/raw/master/csl-citation.json"} </w:instrText>
      </w:r>
      <w:r w:rsidR="00152D05">
        <w:fldChar w:fldCharType="separate"/>
      </w:r>
      <w:r w:rsidR="00152D05">
        <w:rPr>
          <w:noProof/>
        </w:rPr>
        <w:t>[2017]</w:t>
      </w:r>
      <w:r w:rsidR="00152D05">
        <w:fldChar w:fldCharType="end"/>
      </w:r>
      <w:r w:rsidR="00152D05">
        <w:fldChar w:fldCharType="begin"/>
      </w:r>
      <w:r w:rsidR="000C1A9F">
        <w:instrText xml:space="preserve"> ADDIN ZOTERO_ITEM CSL_CITATION {"citationID":"CGAJLVuJ","properties":{"formattedCitation":"[2017]","plainCitation":"","noteIndex":0},"citationItems":[{"id":1423,"uris":["http://zotero.org/users/36211/items/BXHNBPXD"],"uri":["http://zotero.org/users/36211/items/BXHNBPXD"],"itemData":{"id":1423,"type":"article-journal","title":"The NorWeST Summer Stream Temperature Model and Scenarios for the Western U.S.: A Crowd‐Sourced Database and New Geospatial Tools Foster a User Community and Predict Broad Climate Warming of Rivers and Streams","container-title":"Water Resources Research","page":"9181-9205","volume":"53","issue":"11","source":"agupubs-onlinelibrary-wiley-com.proxy.library.ucsb.edu:9443","DOI":"10.1002/2017WR020969","ISSN":"1944-7973","shortTitle":"The NorWeST Summer Stream Temperature Model and Scenarios for the Western U.S.","language":"en","author":[{"family":"Isaak","given":"Daniel J."},{"family":"Wenger","given":"Seth J."},{"family":"Peterson","given":"Erin E."},{"family":"Hoef","given":"Jay M. Ver"},{"family":"Nagel","given":"David E."},{"family":"Luce","given":"Charles H."},{"family":"Hostetler","given":"Steven W."},{"family":"Dunham","given":"Jason B."},{"family":"Roper","given":"Brett B."},{"family":"Wollrab","given":"Sherry P."},{"family":"Chandler","given":"Gwynne L."},{"family":"Horan","given":"Dona L."},{"family":"Parkes‐Payne","given":"Sharon"}],"issued":{"date-parts":[["2017",11,1]]}},"suppress-author":true}],"schema":"https://github.com/citation-style-language/schema/raw/master/csl-citation.json"} </w:instrText>
      </w:r>
      <w:r w:rsidR="00152D05">
        <w:fldChar w:fldCharType="end"/>
      </w:r>
      <w:r w:rsidRPr="00963DF9">
        <w:t>.</w:t>
      </w:r>
    </w:p>
    <w:p w14:paraId="359D30A4" w14:textId="77777777" w:rsidR="00963DF9" w:rsidRDefault="00963DF9" w:rsidP="00D711A1"/>
    <w:p w14:paraId="6F73201D" w14:textId="6C8931CB" w:rsidR="00DC64A1" w:rsidRPr="007B4D61" w:rsidRDefault="00D711A1" w:rsidP="007B4D61">
      <w:r>
        <w:t xml:space="preserve">Changes in land cover and streamflow regimes may alter stream sediment load in the Southern Sierra Region. Due to granitic substrate, many rivers in the Southern Sierra Region are sediment limited </w:t>
      </w:r>
      <w:r>
        <w:fldChar w:fldCharType="begin"/>
      </w:r>
      <w:r w:rsidR="00E301C2">
        <w:instrText xml:space="preserve"> ADDIN ZOTERO_ITEM CSL_CITATION {"citationID":"q8pcrZUH","properties":{"formattedCitation":"[{\\i{}Riebe et al.}, 2001]","plainCitation":"[Riebe et al., 2001]","noteIndex":0},"citationItems":[{"id":1496,"uris":["http://zotero.org/users/36211/items/PDQ3BH8C"],"uri":["http://zotero.org/users/36211/items/PDQ3BH8C"],"itemData":{"id":1496,"type":"article-journal","title":"Minimal climatic control on erosion rates in the Sierra Nevada, California","container-title":"Geology","page":"447-450","volume":"29","issue":"5","source":"pubs.geoscienceworld.org","DOI":"10.1130/0091-7613(2001)029&lt;0447:MCCOER&gt;2.0.CO;2","ISSN":"0091-7613","journalAbbreviation":"Geology","language":"en","author":[{"family":"Riebe","given":"Clifford S."},{"family":"Kirchner","given":"James W."},{"family":"Granger","given":"Darryl E."},{"family":"Finkel","given":"Robert C."}],"issued":{"date-parts":[["2001",5,1]]}}}],"schema":"https://github.com/citation-style-language/schema/raw/master/csl-citation.json"} </w:instrText>
      </w:r>
      <w:r>
        <w:fldChar w:fldCharType="separate"/>
      </w:r>
      <w:r w:rsidR="00E301C2" w:rsidRPr="00E301C2">
        <w:rPr>
          <w:rFonts w:ascii="Cambria"/>
        </w:rPr>
        <w:t>[</w:t>
      </w:r>
      <w:r w:rsidR="00E301C2" w:rsidRPr="00E301C2">
        <w:rPr>
          <w:rFonts w:ascii="Cambria"/>
          <w:i/>
          <w:iCs/>
        </w:rPr>
        <w:t>Riebe et al.</w:t>
      </w:r>
      <w:r w:rsidR="00E301C2" w:rsidRPr="00E301C2">
        <w:rPr>
          <w:rFonts w:ascii="Cambria"/>
        </w:rPr>
        <w:t>, 2001]</w:t>
      </w:r>
      <w:r>
        <w:fldChar w:fldCharType="end"/>
      </w:r>
      <w:r>
        <w:t xml:space="preserve">. However, an increase in winter flows has the potential to increase sediment erosion and transportation. During the spring and summer seasons, </w:t>
      </w:r>
      <w:proofErr w:type="spellStart"/>
      <w:r>
        <w:t>Ficklin</w:t>
      </w:r>
      <w:proofErr w:type="spellEnd"/>
      <w:r>
        <w:t xml:space="preserve"> et al.</w:t>
      </w:r>
      <w:r w:rsidR="00152D05">
        <w:t xml:space="preserve"> </w:t>
      </w:r>
      <w:r w:rsidR="00152D05">
        <w:fldChar w:fldCharType="begin"/>
      </w:r>
      <w:r w:rsidR="000C1A9F">
        <w:instrText xml:space="preserve"> ADDIN ZOTERO_ITEM CSL_CITATION {"citationID":"5VdwdDEL","properties":{"formattedCitation":"[2013]","plainCitation":"[2013]","noteIndex":0},"citationItems":[{"id":1351,"uris":["http://zotero.org/users/36211/items/UQ9F9IS5"],"uri":["http://zotero.org/users/36211/items/UQ9F9IS5"],"itemData":{"id":1351,"type":"article-journal","title":"Effects of climate change on stream temperature, dissolved oxygen, and sediment concentration in the Sierra Nevada in California","container-title":"Water Resources Research","page":"2765-2782","volume":"49","issue":"5","source":"agupubs-onlinelibrary-wiley-com.proxy.library.ucsb.edu (Atypon)","abstract":"Key Points Stream temperature is expected to increase by 1 to 5.5 oC Dissolved oxygen concentrations are expected to decrease Sediment concentrations are projected to decrease by about 50%","DOI":"10.1002/wrcr.20248","ISSN":"0043-1397","journalAbbreviation":"Water Resources Research","author":[{"family":"Ficklin","given":"Darren"},{"family":"Stewart","given":"Iris"},{"family":"Maurer","given":"Edwin"}],"issued":{"date-parts":[["2013",4,17]]}},"suppress-author":true}],"schema":"https://github.com/citation-style-language/schema/raw/master/csl-citation.json"} </w:instrText>
      </w:r>
      <w:r w:rsidR="00152D05">
        <w:fldChar w:fldCharType="separate"/>
      </w:r>
      <w:r w:rsidR="00152D05">
        <w:rPr>
          <w:noProof/>
        </w:rPr>
        <w:t>[2013]</w:t>
      </w:r>
      <w:r w:rsidR="00152D05">
        <w:fldChar w:fldCharType="end"/>
      </w:r>
      <w:r w:rsidR="00152D05">
        <w:fldChar w:fldCharType="begin"/>
      </w:r>
      <w:r w:rsidR="000C1A9F">
        <w:instrText xml:space="preserve"> ADDIN ZOTERO_ITEM CSL_CITATION {"citationID":"cEmqxlBg","properties":{"formattedCitation":"[2013]","plainCitation":"","noteIndex":0},"citationItems":[{"id":1351,"uris":["http://zotero.org/users/36211/items/UQ9F9IS5"],"uri":["http://zotero.org/users/36211/items/UQ9F9IS5"],"itemData":{"id":1351,"type":"article-journal","title":"Effects of climate change on stream temperature, dissolved oxygen, and sediment concentration in the Sierra Nevada in California","container-title":"Water Resources Research","page":"2765-2782","volume":"49","issue":"5","source":"agupubs-onlinelibrary-wiley-com.proxy.library.ucsb.edu (Atypon)","abstract":"Key Points Stream temperature is expected to increase by 1 to 5.5 oC Dissolved oxygen concentrations are expected to decrease Sediment concentrations are projected to decrease by about 50%","DOI":"10.1002/wrcr.20248","ISSN":"0043-1397","journalAbbreviation":"Water Resources Research","author":[{"family":"Ficklin","given":"Darren"},{"family":"Stewart","given":"Iris"},{"family":"Maurer","given":"Edwin"}],"issued":{"date-parts":[["2013",4,17]]}},"suppress-author":true}],"schema":"https://github.com/citation-style-language/schema/raw/master/csl-citation.json"} </w:instrText>
      </w:r>
      <w:r w:rsidR="00152D05">
        <w:fldChar w:fldCharType="end"/>
      </w:r>
      <w:r w:rsidR="00152D05">
        <w:t xml:space="preserve"> </w:t>
      </w:r>
      <w:r>
        <w:t>reported that sediment concentrations in Sierra Nevada steams should decrease under future climate change scenarios. However, the effect on sediment loads during the winter season remains unclear and points to the need for further research.</w:t>
      </w:r>
      <w:r w:rsidRPr="00C10D08">
        <w:t xml:space="preserve"> </w:t>
      </w:r>
      <w:r>
        <w:t>The trend of increasing wildfire in a warmer climate is</w:t>
      </w:r>
      <w:r w:rsidR="007B4D61">
        <w:t xml:space="preserve"> a special concern for sediment</w:t>
      </w:r>
      <w:r w:rsidR="00DC64A1">
        <w:br w:type="page"/>
      </w:r>
    </w:p>
    <w:p w14:paraId="2AA38402" w14:textId="7486B8F9" w:rsidR="004C48B0" w:rsidRPr="000C1F69" w:rsidRDefault="00C54CA0" w:rsidP="00AF4134">
      <w:pPr>
        <w:pStyle w:val="Heading1"/>
      </w:pPr>
      <w:bookmarkStart w:id="17" w:name="_Toc398372415"/>
      <w:r>
        <w:lastRenderedPageBreak/>
        <w:t xml:space="preserve">Chapter 4: </w:t>
      </w:r>
      <w:r w:rsidR="00726FD9">
        <w:t xml:space="preserve">Combined </w:t>
      </w:r>
      <w:r w:rsidR="00802975" w:rsidRPr="000C1F69">
        <w:t>Effect</w:t>
      </w:r>
      <w:r w:rsidR="00726FD9">
        <w:t>s</w:t>
      </w:r>
      <w:r w:rsidR="00802975" w:rsidRPr="000C1F69">
        <w:t xml:space="preserve"> of Climate </w:t>
      </w:r>
      <w:r w:rsidR="004C48B0" w:rsidRPr="000C1F69">
        <w:t>Chan</w:t>
      </w:r>
      <w:r w:rsidR="00802975" w:rsidRPr="000C1F69">
        <w:t xml:space="preserve">ge </w:t>
      </w:r>
      <w:r w:rsidR="00726FD9">
        <w:t xml:space="preserve">and </w:t>
      </w:r>
      <w:r w:rsidR="00681F1B" w:rsidRPr="000C1F69">
        <w:t>V</w:t>
      </w:r>
      <w:r w:rsidR="004C48B0" w:rsidRPr="000C1F69">
        <w:t xml:space="preserve">egetation </w:t>
      </w:r>
      <w:r w:rsidR="00726FD9">
        <w:t>Tranformation</w:t>
      </w:r>
      <w:r w:rsidR="00802975" w:rsidRPr="000C1F69">
        <w:t xml:space="preserve"> </w:t>
      </w:r>
      <w:r w:rsidR="00726FD9">
        <w:t xml:space="preserve">on hydrology </w:t>
      </w:r>
      <w:r w:rsidR="00802975" w:rsidRPr="000C1F69">
        <w:t xml:space="preserve">in </w:t>
      </w:r>
      <w:r w:rsidR="00726FD9">
        <w:t xml:space="preserve">the </w:t>
      </w:r>
      <w:r w:rsidR="00802975" w:rsidRPr="000C1F69">
        <w:t>Southern Sierra Region</w:t>
      </w:r>
      <w:bookmarkEnd w:id="17"/>
    </w:p>
    <w:p w14:paraId="0E47B79D" w14:textId="77777777" w:rsidR="00F961A7" w:rsidRDefault="00F961A7" w:rsidP="00F961A7">
      <w:pPr>
        <w:rPr>
          <w:rFonts w:ascii="Cambria" w:hAnsi="Cambria"/>
        </w:rPr>
      </w:pPr>
    </w:p>
    <w:p w14:paraId="6509577F" w14:textId="22F2F89D" w:rsidR="00186258" w:rsidRDefault="00186258" w:rsidP="00186258">
      <w:r>
        <w:t>Vegetation affects watershed hydrology in the</w:t>
      </w:r>
      <w:r w:rsidRPr="003974A4">
        <w:t xml:space="preserve"> </w:t>
      </w:r>
      <w:r>
        <w:t>Southern Sierra Region through processes such as canopy interception and transpiration, which influences how much water is available for streams or groundwater recharge. Vegetation water use differs by</w:t>
      </w:r>
      <w:r w:rsidRPr="00E55732">
        <w:t xml:space="preserve"> </w:t>
      </w:r>
      <w:r>
        <w:t xml:space="preserve">vegetation type (e.g. forests, shrubs, grasses) as well as through time as vegetation grows. Consequently, changes in the distribution of vegetation on a landscape will have an effect on hydrology and the management of water resources. </w:t>
      </w:r>
      <w:r w:rsidR="009B7D01">
        <w:t>T</w:t>
      </w:r>
      <w:r>
        <w:t>he main drivers of vegetation chan</w:t>
      </w:r>
      <w:r w:rsidR="009B7D01">
        <w:t>ge on a landscape include vegetation disturbance such as</w:t>
      </w:r>
      <w:r>
        <w:t xml:space="preserve"> drought, wildfire, and bark beetles</w:t>
      </w:r>
      <w:r w:rsidR="009B7D01">
        <w:t>,</w:t>
      </w:r>
      <w:r w:rsidR="00664724">
        <w:t xml:space="preserve"> as well as land </w:t>
      </w:r>
      <w:r w:rsidR="009B7D01">
        <w:t>management activities such as</w:t>
      </w:r>
      <w:r w:rsidR="00664724">
        <w:t xml:space="preserve"> forest thinning and prescribed fires</w:t>
      </w:r>
      <w:r>
        <w:t>. In this section, we document how climate change is altering vegetation disturbances in the Southern Sierra Region and how these changes affect both veget</w:t>
      </w:r>
      <w:r w:rsidR="00267A4F">
        <w:t>ation and water resources</w:t>
      </w:r>
      <w:r>
        <w:t>.</w:t>
      </w:r>
      <w:r w:rsidR="009B7D01">
        <w:t xml:space="preserve"> We also develop a model that will permit the examination of land management on water resources in the Southe</w:t>
      </w:r>
      <w:r w:rsidR="00267A4F">
        <w:t>rn Sierra Region.</w:t>
      </w:r>
    </w:p>
    <w:p w14:paraId="10565647" w14:textId="77777777" w:rsidR="0061033A" w:rsidRDefault="0061033A" w:rsidP="00F961A7">
      <w:pPr>
        <w:rPr>
          <w:rFonts w:ascii="Cambria" w:hAnsi="Cambria"/>
        </w:rPr>
      </w:pPr>
    </w:p>
    <w:p w14:paraId="1A90746C" w14:textId="5F069F76" w:rsidR="00630157" w:rsidRDefault="00630157" w:rsidP="00630157">
      <w:pPr>
        <w:pStyle w:val="Heading2"/>
      </w:pPr>
      <w:bookmarkStart w:id="18" w:name="_Toc398372416"/>
      <w:r>
        <w:t>Approach</w:t>
      </w:r>
      <w:bookmarkEnd w:id="18"/>
    </w:p>
    <w:p w14:paraId="4C1BBBF6" w14:textId="77777777" w:rsidR="00630157" w:rsidRDefault="00630157" w:rsidP="00F961A7">
      <w:pPr>
        <w:rPr>
          <w:rFonts w:ascii="Cambria" w:hAnsi="Cambria"/>
        </w:rPr>
      </w:pPr>
    </w:p>
    <w:p w14:paraId="6D1C7674" w14:textId="7E9AAD03" w:rsidR="00E5056F" w:rsidRDefault="00E33469" w:rsidP="0091458F">
      <w:pPr>
        <w:rPr>
          <w:rFonts w:ascii="Cambria" w:hAnsi="Cambria"/>
        </w:rPr>
      </w:pPr>
      <w:r>
        <w:rPr>
          <w:rFonts w:ascii="Cambria" w:hAnsi="Cambria"/>
        </w:rPr>
        <w:t xml:space="preserve">To </w:t>
      </w:r>
      <w:r w:rsidR="00B11E3B">
        <w:rPr>
          <w:rFonts w:ascii="Cambria" w:hAnsi="Cambria"/>
        </w:rPr>
        <w:t>examine</w:t>
      </w:r>
      <w:r>
        <w:rPr>
          <w:rFonts w:ascii="Cambria" w:hAnsi="Cambria"/>
        </w:rPr>
        <w:t xml:space="preserve"> the </w:t>
      </w:r>
      <w:r w:rsidR="00B11E3B">
        <w:rPr>
          <w:rFonts w:ascii="Cambria" w:hAnsi="Cambria"/>
        </w:rPr>
        <w:t>vulnerability o</w:t>
      </w:r>
      <w:r>
        <w:rPr>
          <w:rFonts w:ascii="Cambria" w:hAnsi="Cambria"/>
        </w:rPr>
        <w:t>f forest</w:t>
      </w:r>
      <w:r w:rsidR="00B11E3B">
        <w:rPr>
          <w:rFonts w:ascii="Cambria" w:hAnsi="Cambria"/>
        </w:rPr>
        <w:t>s</w:t>
      </w:r>
      <w:r>
        <w:rPr>
          <w:rFonts w:ascii="Cambria" w:hAnsi="Cambria"/>
        </w:rPr>
        <w:t xml:space="preserve"> </w:t>
      </w:r>
      <w:r w:rsidR="00B11E3B">
        <w:rPr>
          <w:rFonts w:ascii="Cambria" w:hAnsi="Cambria"/>
        </w:rPr>
        <w:t xml:space="preserve">in the Southern Sierra Region to </w:t>
      </w:r>
      <w:r w:rsidR="0091458F">
        <w:rPr>
          <w:rFonts w:ascii="Cambria" w:hAnsi="Cambria"/>
        </w:rPr>
        <w:t xml:space="preserve">current and future </w:t>
      </w:r>
      <w:r w:rsidR="00B11E3B">
        <w:rPr>
          <w:rFonts w:ascii="Cambria" w:hAnsi="Cambria"/>
        </w:rPr>
        <w:t>drought</w:t>
      </w:r>
      <w:r w:rsidR="0091458F">
        <w:rPr>
          <w:rFonts w:ascii="Cambria" w:hAnsi="Cambria"/>
        </w:rPr>
        <w:t>s,</w:t>
      </w:r>
      <w:r w:rsidR="00B11E3B">
        <w:rPr>
          <w:rFonts w:ascii="Cambria" w:hAnsi="Cambria"/>
        </w:rPr>
        <w:t xml:space="preserve"> we leveraged the forest mortality dataset generated by the </w:t>
      </w:r>
      <w:r w:rsidR="00AB0604" w:rsidRPr="00AB0604">
        <w:rPr>
          <w:rFonts w:ascii="Cambria" w:hAnsi="Cambria"/>
        </w:rPr>
        <w:t xml:space="preserve">Aerial Detection </w:t>
      </w:r>
      <w:r w:rsidR="002B3480">
        <w:rPr>
          <w:rFonts w:ascii="Cambria" w:hAnsi="Cambria"/>
        </w:rPr>
        <w:t xml:space="preserve">and </w:t>
      </w:r>
      <w:r w:rsidR="00AB0604" w:rsidRPr="00AB0604">
        <w:rPr>
          <w:rFonts w:ascii="Cambria" w:hAnsi="Cambria"/>
        </w:rPr>
        <w:t>Monitoring</w:t>
      </w:r>
      <w:r w:rsidR="00AB0604">
        <w:rPr>
          <w:rFonts w:ascii="Cambria" w:hAnsi="Cambria"/>
        </w:rPr>
        <w:t xml:space="preserve"> program with the United States </w:t>
      </w:r>
      <w:r w:rsidR="00B11E3B">
        <w:rPr>
          <w:rFonts w:ascii="Cambria" w:hAnsi="Cambria"/>
        </w:rPr>
        <w:t>Forest Service</w:t>
      </w:r>
      <w:r w:rsidR="00AB0604">
        <w:rPr>
          <w:rFonts w:ascii="Cambria" w:hAnsi="Cambria"/>
        </w:rPr>
        <w:t>, Region 5 (</w:t>
      </w:r>
      <w:r w:rsidR="00AB0604" w:rsidRPr="009C43D1">
        <w:rPr>
          <w:rFonts w:ascii="Cambria" w:hAnsi="Cambria"/>
        </w:rPr>
        <w:t>https://www.fs.usda.gov/detail/r5/forest-grasslandhealth/</w:t>
      </w:r>
      <w:proofErr w:type="gramStart"/>
      <w:r w:rsidR="00AB0604" w:rsidRPr="009C43D1">
        <w:rPr>
          <w:rFonts w:ascii="Cambria" w:hAnsi="Cambria"/>
        </w:rPr>
        <w:t>?cid</w:t>
      </w:r>
      <w:proofErr w:type="gramEnd"/>
      <w:r w:rsidR="00AB0604" w:rsidRPr="009C43D1">
        <w:rPr>
          <w:rFonts w:ascii="Cambria" w:hAnsi="Cambria"/>
        </w:rPr>
        <w:t>=fsbdev3_046696</w:t>
      </w:r>
      <w:r w:rsidR="00D37917">
        <w:rPr>
          <w:rFonts w:ascii="Cambria" w:hAnsi="Cambria"/>
        </w:rPr>
        <w:t xml:space="preserve">) and </w:t>
      </w:r>
      <w:r w:rsidR="00AB0604">
        <w:rPr>
          <w:rFonts w:ascii="Cambria" w:hAnsi="Cambria"/>
        </w:rPr>
        <w:t xml:space="preserve">processed </w:t>
      </w:r>
      <w:r w:rsidR="00D37917">
        <w:rPr>
          <w:rFonts w:ascii="Cambria" w:hAnsi="Cambria"/>
        </w:rPr>
        <w:t>b</w:t>
      </w:r>
      <w:r w:rsidR="00AB0604">
        <w:rPr>
          <w:rFonts w:ascii="Cambria" w:hAnsi="Cambria"/>
        </w:rPr>
        <w:t xml:space="preserve">y Young et al. </w:t>
      </w:r>
      <w:r w:rsidR="00AB0604">
        <w:rPr>
          <w:rFonts w:ascii="Cambria" w:hAnsi="Cambria"/>
        </w:rPr>
        <w:fldChar w:fldCharType="begin"/>
      </w:r>
      <w:r w:rsidR="00AB0604">
        <w:rPr>
          <w:rFonts w:ascii="Cambria" w:hAnsi="Cambria"/>
        </w:rPr>
        <w:instrText xml:space="preserve"> ADDIN ZOTERO_ITEM CSL_CITATION {"citationID":"pofPkzkT","properties":{"formattedCitation":"[2017]","plainCitation":"[2017]","noteIndex":0},"citationItems":[{"id":1381,"uris":["http://zotero.org/users/36211/items/GNGX64BK"],"uri":["http://zotero.org/users/36211/items/GNGX64BK"],"itemData":{"id":1381,"type":"article-journal","title":"Long-term climate and competition explain forest mortality patterns under extreme drought","container-title":"Ecology Letters","page":"78-86","volume":"20","issue":"1","source":"Wiley Online Library","abstract":"Rising temperatures are amplifying drought-induced stress and mortality in forests globally. It remains uncertain, however, whether tree mortality across drought-stricken landscapes will be concentrated in particular climatic and competitive environments. We investigated the effects of long-term average climate [i.e. 35-year mean annual climatic water deficit (CWD)] and competition (i.e. tree basal area) on tree mortality patterns, using extensive aerial mortality surveys conducted throughout the forests of California during a 4-year statewide extreme drought lasting from 2012 to 2015. During this period, tree mortality increased by an order of magnitude, typically from tens to hundreds of dead trees per km2, rising dramatically during the fourth year of drought. Mortality rates increased independently with average CWD and with basal area, and they increased disproportionately in areas that were both dry and dense. These results can assist forest managers and policy-makers in identifying the most drought-vulnerable forests across broad geographic areas.","DOI":"10.1111/ele.12711","ISSN":"1461-0248","language":"en","author":[{"family":"Young","given":"Derek J. N."},{"family":"Stevens","given":"Jens T."},{"family":"Earles","given":"J. Mason"},{"family":"Moore","given":"Jeffrey"},{"family":"Ellis","given":"Adam"},{"family":"Jirka","given":"Amy L."},{"family":"Latimer","given":"Andrew M."}],"issued":{"date-parts":[["2017",1,1]]}},"suppress-author":true}],"schema":"https://github.com/citation-style-language/schema/raw/master/csl-citation.json"} </w:instrText>
      </w:r>
      <w:r w:rsidR="00AB0604">
        <w:rPr>
          <w:rFonts w:ascii="Cambria" w:hAnsi="Cambria"/>
        </w:rPr>
        <w:fldChar w:fldCharType="separate"/>
      </w:r>
      <w:r w:rsidR="00AB0604">
        <w:rPr>
          <w:rFonts w:ascii="Cambria" w:hAnsi="Cambria"/>
          <w:noProof/>
        </w:rPr>
        <w:t>[2017]</w:t>
      </w:r>
      <w:r w:rsidR="00AB0604">
        <w:rPr>
          <w:rFonts w:ascii="Cambria" w:hAnsi="Cambria"/>
        </w:rPr>
        <w:fldChar w:fldCharType="end"/>
      </w:r>
      <w:r w:rsidR="00AB0604">
        <w:rPr>
          <w:rFonts w:ascii="Cambria" w:hAnsi="Cambria"/>
        </w:rPr>
        <w:t>.</w:t>
      </w:r>
      <w:r w:rsidR="00D37917">
        <w:rPr>
          <w:rFonts w:ascii="Cambria" w:hAnsi="Cambria"/>
        </w:rPr>
        <w:t xml:space="preserve"> </w:t>
      </w:r>
      <w:r w:rsidR="00AB0604">
        <w:rPr>
          <w:rFonts w:ascii="Cambria" w:hAnsi="Cambria"/>
        </w:rPr>
        <w:t xml:space="preserve">The Aerial Detection Monitoring program </w:t>
      </w:r>
      <w:r w:rsidR="00C9056F">
        <w:rPr>
          <w:rFonts w:ascii="Cambria" w:hAnsi="Cambria"/>
        </w:rPr>
        <w:t xml:space="preserve">maps tree mortality using </w:t>
      </w:r>
      <w:r w:rsidR="002B3480">
        <w:rPr>
          <w:rFonts w:ascii="Cambria" w:hAnsi="Cambria"/>
        </w:rPr>
        <w:t>a small aircraft with an aerial observer who</w:t>
      </w:r>
      <w:r w:rsidR="00C9056F">
        <w:rPr>
          <w:rFonts w:ascii="Cambria" w:hAnsi="Cambria"/>
        </w:rPr>
        <w:t xml:space="preserve"> </w:t>
      </w:r>
      <w:r w:rsidR="002B3480">
        <w:rPr>
          <w:rFonts w:ascii="Cambria" w:hAnsi="Cambria"/>
        </w:rPr>
        <w:t xml:space="preserve">visually </w:t>
      </w:r>
      <w:r w:rsidR="00C9056F">
        <w:rPr>
          <w:rFonts w:ascii="Cambria" w:hAnsi="Cambria"/>
        </w:rPr>
        <w:t>evaluate</w:t>
      </w:r>
      <w:r w:rsidR="002B3480">
        <w:rPr>
          <w:rFonts w:ascii="Cambria" w:hAnsi="Cambria"/>
        </w:rPr>
        <w:t>s</w:t>
      </w:r>
      <w:r w:rsidR="008C6D05">
        <w:rPr>
          <w:rFonts w:ascii="Cambria" w:hAnsi="Cambria"/>
        </w:rPr>
        <w:t xml:space="preserve"> </w:t>
      </w:r>
      <w:r w:rsidR="00267A4F">
        <w:rPr>
          <w:rFonts w:ascii="Cambria" w:hAnsi="Cambria"/>
        </w:rPr>
        <w:t xml:space="preserve">a selection of </w:t>
      </w:r>
      <w:r w:rsidR="008C6D05">
        <w:rPr>
          <w:rFonts w:ascii="Cambria" w:hAnsi="Cambria"/>
        </w:rPr>
        <w:t xml:space="preserve">areas throughout California for </w:t>
      </w:r>
      <w:r w:rsidR="00441758">
        <w:rPr>
          <w:rFonts w:ascii="Cambria" w:hAnsi="Cambria"/>
        </w:rPr>
        <w:t xml:space="preserve">the </w:t>
      </w:r>
      <w:r w:rsidR="00C9056F" w:rsidRPr="00C9056F">
        <w:rPr>
          <w:rFonts w:ascii="Cambria" w:hAnsi="Cambria"/>
        </w:rPr>
        <w:t xml:space="preserve">number of trees </w:t>
      </w:r>
      <w:r w:rsidR="00267A4F">
        <w:rPr>
          <w:rFonts w:ascii="Cambria" w:hAnsi="Cambria"/>
        </w:rPr>
        <w:t>that are</w:t>
      </w:r>
      <w:r w:rsidR="008C6D05">
        <w:rPr>
          <w:rFonts w:ascii="Cambria" w:hAnsi="Cambria"/>
        </w:rPr>
        <w:t xml:space="preserve"> stress</w:t>
      </w:r>
      <w:r w:rsidR="00267A4F">
        <w:rPr>
          <w:rFonts w:ascii="Cambria" w:hAnsi="Cambria"/>
        </w:rPr>
        <w:t>ed</w:t>
      </w:r>
      <w:r w:rsidR="008C6D05">
        <w:rPr>
          <w:rFonts w:ascii="Cambria" w:hAnsi="Cambria"/>
        </w:rPr>
        <w:t xml:space="preserve"> or dead</w:t>
      </w:r>
      <w:r w:rsidR="00441758">
        <w:rPr>
          <w:rFonts w:ascii="Cambria" w:hAnsi="Cambria"/>
        </w:rPr>
        <w:t xml:space="preserve">, </w:t>
      </w:r>
      <w:r w:rsidR="00267A4F">
        <w:rPr>
          <w:rFonts w:ascii="Cambria" w:hAnsi="Cambria"/>
        </w:rPr>
        <w:t>as well as the</w:t>
      </w:r>
      <w:r w:rsidR="00441758">
        <w:rPr>
          <w:rFonts w:ascii="Cambria" w:hAnsi="Cambria"/>
        </w:rPr>
        <w:t xml:space="preserve"> affected tree species and the damage ty</w:t>
      </w:r>
      <w:r w:rsidR="002B3480">
        <w:rPr>
          <w:rFonts w:ascii="Cambria" w:hAnsi="Cambria"/>
        </w:rPr>
        <w:t>pe (e.g. fir</w:t>
      </w:r>
      <w:r w:rsidR="008C6D05">
        <w:rPr>
          <w:rFonts w:ascii="Cambria" w:hAnsi="Cambria"/>
        </w:rPr>
        <w:t>e, beetle, drought)</w:t>
      </w:r>
      <w:r w:rsidR="00573BA1">
        <w:rPr>
          <w:rFonts w:ascii="Cambria" w:hAnsi="Cambria"/>
        </w:rPr>
        <w:t>.</w:t>
      </w:r>
      <w:r w:rsidR="00E5056F">
        <w:rPr>
          <w:rFonts w:ascii="Cambria" w:hAnsi="Cambria"/>
        </w:rPr>
        <w:t xml:space="preserve"> </w:t>
      </w:r>
      <w:r w:rsidR="002B3480">
        <w:rPr>
          <w:rFonts w:ascii="Cambria" w:hAnsi="Cambria"/>
        </w:rPr>
        <w:t xml:space="preserve">Young et al. </w:t>
      </w:r>
      <w:r w:rsidR="002B3480">
        <w:rPr>
          <w:rFonts w:ascii="Cambria" w:hAnsi="Cambria"/>
        </w:rPr>
        <w:fldChar w:fldCharType="begin"/>
      </w:r>
      <w:r w:rsidR="002B3480">
        <w:rPr>
          <w:rFonts w:ascii="Cambria" w:hAnsi="Cambria"/>
        </w:rPr>
        <w:instrText xml:space="preserve"> ADDIN ZOTERO_ITEM CSL_CITATION {"citationID":"Zitpg2qe","properties":{"formattedCitation":"[2017]","plainCitation":"[2017]","noteIndex":0},"citationItems":[{"id":1381,"uris":["http://zotero.org/users/36211/items/GNGX64BK"],"uri":["http://zotero.org/users/36211/items/GNGX64BK"],"itemData":{"id":1381,"type":"article-journal","title":"Long-term climate and competition explain forest mortality patterns under extreme drought","container-title":"Ecology Letters","page":"78-86","volume":"20","issue":"1","source":"Wiley Online Library","abstract":"Rising temperatures are amplifying drought-induced stress and mortality in forests globally. It remains uncertain, however, whether tree mortality across drought-stricken landscapes will be concentrated in particular climatic and competitive environments. We investigated the effects of long-term average climate [i.e. 35-year mean annual climatic water deficit (CWD)] and competition (i.e. tree basal area) on tree mortality patterns, using extensive aerial mortality surveys conducted throughout the forests of California during a 4-year statewide extreme drought lasting from 2012 to 2015. During this period, tree mortality increased by an order of magnitude, typically from tens to hundreds of dead trees per km2, rising dramatically during the fourth year of drought. Mortality rates increased independently with average CWD and with basal area, and they increased disproportionately in areas that were both dry and dense. These results can assist forest managers and policy-makers in identifying the most drought-vulnerable forests across broad geographic areas.","DOI":"10.1111/ele.12711","ISSN":"1461-0248","language":"en","author":[{"family":"Young","given":"Derek J. N."},{"family":"Stevens","given":"Jens T."},{"family":"Earles","given":"J. Mason"},{"family":"Moore","given":"Jeffrey"},{"family":"Ellis","given":"Adam"},{"family":"Jirka","given":"Amy L."},{"family":"Latimer","given":"Andrew M."}],"issued":{"date-parts":[["2017",1,1]]}},"suppress-author":true}],"schema":"https://github.com/citation-style-language/schema/raw/master/csl-citation.json"} </w:instrText>
      </w:r>
      <w:r w:rsidR="002B3480">
        <w:rPr>
          <w:rFonts w:ascii="Cambria" w:hAnsi="Cambria"/>
        </w:rPr>
        <w:fldChar w:fldCharType="separate"/>
      </w:r>
      <w:r w:rsidR="002B3480">
        <w:rPr>
          <w:rFonts w:ascii="Cambria" w:hAnsi="Cambria"/>
          <w:noProof/>
        </w:rPr>
        <w:t>[2017]</w:t>
      </w:r>
      <w:r w:rsidR="002B3480">
        <w:rPr>
          <w:rFonts w:ascii="Cambria" w:hAnsi="Cambria"/>
        </w:rPr>
        <w:fldChar w:fldCharType="end"/>
      </w:r>
      <w:r w:rsidR="0091458F">
        <w:rPr>
          <w:rFonts w:ascii="Cambria" w:hAnsi="Cambria"/>
        </w:rPr>
        <w:t xml:space="preserve"> </w:t>
      </w:r>
      <w:r w:rsidR="00E5056F">
        <w:rPr>
          <w:rFonts w:ascii="Cambria" w:hAnsi="Cambria"/>
        </w:rPr>
        <w:t xml:space="preserve">rasterized the forest mortality dataset </w:t>
      </w:r>
      <w:r w:rsidR="002B3480">
        <w:rPr>
          <w:rFonts w:ascii="Cambria" w:hAnsi="Cambria"/>
        </w:rPr>
        <w:t>for the year 2015</w:t>
      </w:r>
      <w:r w:rsidR="00267A4F">
        <w:rPr>
          <w:rFonts w:ascii="Cambria" w:hAnsi="Cambria"/>
        </w:rPr>
        <w:t xml:space="preserve"> at a 3.5 km resolution, which was</w:t>
      </w:r>
      <w:r w:rsidR="00433773">
        <w:rPr>
          <w:rFonts w:ascii="Cambria" w:hAnsi="Cambria"/>
        </w:rPr>
        <w:t xml:space="preserve"> resampled </w:t>
      </w:r>
      <w:r w:rsidR="00267A4F">
        <w:rPr>
          <w:rFonts w:ascii="Cambria" w:hAnsi="Cambria"/>
        </w:rPr>
        <w:t xml:space="preserve">in this study </w:t>
      </w:r>
      <w:r w:rsidR="00433773">
        <w:rPr>
          <w:rFonts w:ascii="Cambria" w:hAnsi="Cambria"/>
        </w:rPr>
        <w:t>to 4 km to match the climate data resolution</w:t>
      </w:r>
      <w:r w:rsidR="003E6F07">
        <w:rPr>
          <w:rFonts w:ascii="Cambria" w:hAnsi="Cambria"/>
        </w:rPr>
        <w:t>. In addition, all tree species were treated collectively to reduce the complexity of the study</w:t>
      </w:r>
      <w:r w:rsidR="00E5056F">
        <w:rPr>
          <w:rFonts w:ascii="Cambria" w:hAnsi="Cambria"/>
        </w:rPr>
        <w:t xml:space="preserve">. </w:t>
      </w:r>
    </w:p>
    <w:p w14:paraId="0F893EA8" w14:textId="77777777" w:rsidR="002B3480" w:rsidRDefault="002B3480" w:rsidP="0091458F">
      <w:pPr>
        <w:rPr>
          <w:rFonts w:ascii="Cambria" w:hAnsi="Cambria"/>
        </w:rPr>
      </w:pPr>
    </w:p>
    <w:p w14:paraId="5BD93901" w14:textId="193216B0" w:rsidR="00F92134" w:rsidRDefault="00F92134" w:rsidP="0091458F">
      <w:pPr>
        <w:rPr>
          <w:rFonts w:ascii="Cambria" w:hAnsi="Cambria"/>
        </w:rPr>
      </w:pPr>
      <w:r>
        <w:rPr>
          <w:rFonts w:ascii="Cambria" w:hAnsi="Cambria"/>
        </w:rPr>
        <w:t xml:space="preserve">A </w:t>
      </w:r>
      <w:r w:rsidR="00224B68">
        <w:rPr>
          <w:rFonts w:ascii="Cambria" w:hAnsi="Cambria"/>
        </w:rPr>
        <w:t xml:space="preserve">multiple regression </w:t>
      </w:r>
      <w:r>
        <w:rPr>
          <w:rFonts w:ascii="Cambria" w:hAnsi="Cambria"/>
        </w:rPr>
        <w:t>model was developed to predict t</w:t>
      </w:r>
      <w:r w:rsidR="00832B33">
        <w:rPr>
          <w:rFonts w:ascii="Cambria" w:hAnsi="Cambria"/>
        </w:rPr>
        <w:t>ree mortality</w:t>
      </w:r>
      <w:r w:rsidR="00A76AE5">
        <w:rPr>
          <w:rFonts w:ascii="Cambria" w:hAnsi="Cambria"/>
        </w:rPr>
        <w:t>, defined as trees per hectare,</w:t>
      </w:r>
      <w:r w:rsidR="00832B33">
        <w:rPr>
          <w:rFonts w:ascii="Cambria" w:hAnsi="Cambria"/>
        </w:rPr>
        <w:t xml:space="preserve"> from </w:t>
      </w:r>
      <w:r w:rsidR="00A76AE5">
        <w:rPr>
          <w:rFonts w:ascii="Cambria" w:hAnsi="Cambria"/>
        </w:rPr>
        <w:t>landscape and clima</w:t>
      </w:r>
      <w:r w:rsidR="00224B68">
        <w:rPr>
          <w:rFonts w:ascii="Cambria" w:hAnsi="Cambria"/>
        </w:rPr>
        <w:t>te variables. The</w:t>
      </w:r>
      <w:r w:rsidR="00A76AE5">
        <w:rPr>
          <w:rFonts w:ascii="Cambria" w:hAnsi="Cambria"/>
        </w:rPr>
        <w:t xml:space="preserve"> </w:t>
      </w:r>
      <w:r w:rsidR="00224B68">
        <w:rPr>
          <w:rFonts w:ascii="Cambria" w:hAnsi="Cambria"/>
        </w:rPr>
        <w:t xml:space="preserve">landscape </w:t>
      </w:r>
      <w:r w:rsidR="00A76AE5">
        <w:rPr>
          <w:rFonts w:ascii="Cambria" w:hAnsi="Cambria"/>
        </w:rPr>
        <w:t>variables inc</w:t>
      </w:r>
      <w:r w:rsidR="006423EE">
        <w:rPr>
          <w:rFonts w:ascii="Cambria" w:hAnsi="Cambria"/>
        </w:rPr>
        <w:t>luded number of trees per hectar</w:t>
      </w:r>
      <w:r w:rsidR="00A76AE5">
        <w:rPr>
          <w:rFonts w:ascii="Cambria" w:hAnsi="Cambria"/>
        </w:rPr>
        <w:t>e</w:t>
      </w:r>
      <w:r w:rsidR="00224B68">
        <w:rPr>
          <w:rFonts w:ascii="Cambria" w:hAnsi="Cambria"/>
        </w:rPr>
        <w:t xml:space="preserve"> and</w:t>
      </w:r>
      <w:r w:rsidR="00A76AE5">
        <w:rPr>
          <w:rFonts w:ascii="Cambria" w:hAnsi="Cambria"/>
        </w:rPr>
        <w:t xml:space="preserve"> basal area per hectare,</w:t>
      </w:r>
      <w:r w:rsidR="00224B68">
        <w:rPr>
          <w:rFonts w:ascii="Cambria" w:hAnsi="Cambria"/>
        </w:rPr>
        <w:t xml:space="preserve"> while the climate variable was </w:t>
      </w:r>
      <w:r w:rsidR="006423EE">
        <w:rPr>
          <w:rFonts w:ascii="Cambria" w:hAnsi="Cambria"/>
        </w:rPr>
        <w:t>a meas</w:t>
      </w:r>
      <w:r w:rsidR="00E915A4">
        <w:rPr>
          <w:rFonts w:ascii="Cambria" w:hAnsi="Cambria"/>
        </w:rPr>
        <w:t>ure of climatic water stress (</w:t>
      </w:r>
      <w:proofErr w:type="spellStart"/>
      <w:r w:rsidR="00E915A4" w:rsidRPr="00803855">
        <w:rPr>
          <w:rFonts w:ascii="Cambria" w:hAnsi="Cambria"/>
          <w:i/>
        </w:rPr>
        <w:t>ws</w:t>
      </w:r>
      <w:proofErr w:type="spellEnd"/>
      <w:r w:rsidR="006423EE">
        <w:rPr>
          <w:rFonts w:ascii="Cambria" w:hAnsi="Cambria"/>
        </w:rPr>
        <w:t xml:space="preserve">). The </w:t>
      </w:r>
      <w:r w:rsidR="00224B68">
        <w:rPr>
          <w:rFonts w:ascii="Cambria" w:hAnsi="Cambria"/>
        </w:rPr>
        <w:t>landscape</w:t>
      </w:r>
      <w:r w:rsidR="006423EE">
        <w:rPr>
          <w:rFonts w:ascii="Cambria" w:hAnsi="Cambria"/>
        </w:rPr>
        <w:t xml:space="preserve"> variables were obtained from the GNN dataset produced by the LEMMA group (</w:t>
      </w:r>
      <w:r w:rsidR="006423EE" w:rsidRPr="009C43D1">
        <w:rPr>
          <w:rFonts w:ascii="Cambria" w:hAnsi="Cambria"/>
        </w:rPr>
        <w:t>https://lemma.forestry.oregonstate.edu</w:t>
      </w:r>
      <w:r w:rsidR="006423EE">
        <w:rPr>
          <w:rFonts w:ascii="Cambria" w:hAnsi="Cambria"/>
        </w:rPr>
        <w:t xml:space="preserve">) </w:t>
      </w:r>
      <w:r w:rsidR="006423EE">
        <w:rPr>
          <w:rFonts w:ascii="Cambria" w:hAnsi="Cambria"/>
        </w:rPr>
        <w:fldChar w:fldCharType="begin"/>
      </w:r>
      <w:r w:rsidR="00DA0392">
        <w:rPr>
          <w:rFonts w:ascii="Cambria" w:hAnsi="Cambria"/>
        </w:rPr>
        <w:instrText xml:space="preserve"> ADDIN ZOTERO_ITEM CSL_CITATION {"citationID":"lZcldrNt","properties":{"formattedCitation":"[{\\i{}Young et al.}, 2017]","plainCitation":"[Young et al., 2017]","noteIndex":0},"citationItems":[{"id":1381,"uris":["http://zotero.org/users/36211/items/GNGX64BK"],"uri":["http://zotero.org/users/36211/items/GNGX64BK"],"itemData":{"id":1381,"type":"article-journal","title":"Long-term climate and competition explain forest mortality patterns under extreme drought","container-title":"Ecology Letters","page":"78-86","volume":"20","issue":"1","source":"Wiley Online Library","abstract":"Rising temperatures are amplifying drought-induced stress and mortality in forests globally. It remains uncertain, however, whether tree mortality across drought-stricken landscapes will be concentrated in particular climatic and competitive environments. We investigated the effects of long-term average climate [i.e. 35-year mean annual climatic water deficit (CWD)] and competition (i.e. tree basal area) on tree mortality patterns, using extensive aerial mortality surveys conducted throughout the forests of California during a 4-year statewide extreme drought lasting from 2012 to 2015. During this period, tree mortality increased by an order of magnitude, typically from tens to hundreds of dead trees per km2, rising dramatically during the fourth year of drought. Mortality rates increased independently with average CWD and with basal area, and they increased disproportionately in areas that were both dry and dense. These results can assist forest managers and policy-makers in identifying the most drought-vulnerable forests across broad geographic areas.","DOI":"10.1111/ele.12711","ISSN":"1461-0248","language":"en","author":[{"family":"Young","given":"Derek J. N."},{"family":"Stevens","given":"Jens T."},{"family":"Earles","given":"J. Mason"},{"family":"Moore","given":"Jeffrey"},{"family":"Ellis","given":"Adam"},{"family":"Jirka","given":"Amy L."},{"family":"Latimer","given":"Andrew M."}],"issued":{"date-parts":[["2017",1,1]]}}}],"schema":"https://github.com/citation-style-language/schema/raw/master/csl-citation.json"} </w:instrText>
      </w:r>
      <w:r w:rsidR="006423EE">
        <w:rPr>
          <w:rFonts w:ascii="Cambria" w:hAnsi="Cambria"/>
        </w:rPr>
        <w:fldChar w:fldCharType="separate"/>
      </w:r>
      <w:r w:rsidR="00DA0392" w:rsidRPr="00DA0392">
        <w:rPr>
          <w:rFonts w:ascii="Cambria" w:hAnsi="Cambria"/>
        </w:rPr>
        <w:t>[</w:t>
      </w:r>
      <w:r w:rsidR="00DA0392" w:rsidRPr="00DA0392">
        <w:rPr>
          <w:rFonts w:ascii="Cambria" w:hAnsi="Cambria"/>
          <w:i/>
          <w:iCs/>
        </w:rPr>
        <w:t>Young et al.</w:t>
      </w:r>
      <w:r w:rsidR="00DA0392" w:rsidRPr="00DA0392">
        <w:rPr>
          <w:rFonts w:ascii="Cambria" w:hAnsi="Cambria"/>
        </w:rPr>
        <w:t>, 2017]</w:t>
      </w:r>
      <w:r w:rsidR="006423EE">
        <w:rPr>
          <w:rFonts w:ascii="Cambria" w:hAnsi="Cambria"/>
        </w:rPr>
        <w:fldChar w:fldCharType="end"/>
      </w:r>
      <w:r w:rsidR="006423EE">
        <w:rPr>
          <w:rFonts w:ascii="Cambria" w:hAnsi="Cambria"/>
        </w:rPr>
        <w:t>.</w:t>
      </w:r>
      <w:r w:rsidR="00DA0392">
        <w:rPr>
          <w:rFonts w:ascii="Cambria" w:hAnsi="Cambria"/>
        </w:rPr>
        <w:t xml:space="preserve"> The </w:t>
      </w:r>
      <w:r w:rsidR="00224B68">
        <w:rPr>
          <w:rFonts w:ascii="Cambria" w:hAnsi="Cambria"/>
        </w:rPr>
        <w:t>climate</w:t>
      </w:r>
      <w:r w:rsidR="00DA0392">
        <w:rPr>
          <w:rFonts w:ascii="Cambria" w:hAnsi="Cambria"/>
        </w:rPr>
        <w:t xml:space="preserve"> variable was calculated using</w:t>
      </w:r>
    </w:p>
    <w:p w14:paraId="5CE601C1" w14:textId="77777777" w:rsidR="00DA0392" w:rsidRDefault="00DA0392" w:rsidP="00DA0392"/>
    <w:p w14:paraId="7EDE2C77" w14:textId="66C35707" w:rsidR="00DA0392" w:rsidRDefault="00DA0392" w:rsidP="00FD3C88">
      <w:pPr>
        <w:tabs>
          <w:tab w:val="center" w:pos="4320"/>
          <w:tab w:val="right" w:pos="8640"/>
        </w:tabs>
        <w:ind w:firstLine="720"/>
      </w:pPr>
      <w:r w:rsidRPr="00E17490">
        <w:lastRenderedPageBreak/>
        <w:tab/>
      </w:r>
      <m:oMath>
        <m:r>
          <w:rPr>
            <w:rFonts w:ascii="Cambria Math" w:hAnsi="Cambria Math"/>
          </w:rPr>
          <m:t>ws=p-pet</m:t>
        </m:r>
      </m:oMath>
      <w:r>
        <w:tab/>
        <w:t>(1</w:t>
      </w:r>
      <w:r w:rsidRPr="00E17490">
        <w:t>)</w:t>
      </w:r>
    </w:p>
    <w:p w14:paraId="2C5CCBE4" w14:textId="77777777" w:rsidR="00DA0392" w:rsidRDefault="00DA0392" w:rsidP="00DA0392">
      <w:pPr>
        <w:rPr>
          <w:rFonts w:ascii="Cambria" w:hAnsi="Cambria"/>
        </w:rPr>
      </w:pPr>
    </w:p>
    <w:p w14:paraId="294F2A1D" w14:textId="7D5FF7FA" w:rsidR="00785823" w:rsidRDefault="00DA0392" w:rsidP="00DA0392">
      <w:pPr>
        <w:rPr>
          <w:rFonts w:ascii="Cambria" w:hAnsi="Cambria"/>
        </w:rPr>
      </w:pPr>
      <w:proofErr w:type="gramStart"/>
      <w:r>
        <w:rPr>
          <w:rFonts w:ascii="Cambria" w:hAnsi="Cambria"/>
        </w:rPr>
        <w:t>where</w:t>
      </w:r>
      <w:proofErr w:type="gramEnd"/>
      <w:r>
        <w:rPr>
          <w:rFonts w:ascii="Cambria" w:hAnsi="Cambria"/>
        </w:rPr>
        <w:t xml:space="preserve"> </w:t>
      </w:r>
      <w:r w:rsidR="00E915A4" w:rsidRPr="00E915A4">
        <w:rPr>
          <w:rFonts w:ascii="Cambria" w:hAnsi="Cambria"/>
          <w:i/>
        </w:rPr>
        <w:t>p</w:t>
      </w:r>
      <w:r>
        <w:rPr>
          <w:rFonts w:ascii="Cambria" w:hAnsi="Cambria"/>
        </w:rPr>
        <w:t xml:space="preserve"> is annual precipitation (mm) and PET is annual potential evapotranspiration (mm). P</w:t>
      </w:r>
      <w:r w:rsidR="00E25E9A">
        <w:rPr>
          <w:rFonts w:ascii="Cambria" w:hAnsi="Cambria"/>
        </w:rPr>
        <w:t>recipitation</w:t>
      </w:r>
      <w:r>
        <w:rPr>
          <w:rFonts w:ascii="Cambria" w:hAnsi="Cambria"/>
        </w:rPr>
        <w:t xml:space="preserve"> </w:t>
      </w:r>
      <w:r w:rsidR="00E25E9A">
        <w:rPr>
          <w:rFonts w:ascii="Cambria" w:hAnsi="Cambria"/>
        </w:rPr>
        <w:t xml:space="preserve">for 2015 </w:t>
      </w:r>
      <w:r>
        <w:rPr>
          <w:rFonts w:ascii="Cambria" w:hAnsi="Cambria"/>
        </w:rPr>
        <w:t xml:space="preserve">was </w:t>
      </w:r>
      <w:r w:rsidR="00E25E9A">
        <w:rPr>
          <w:rFonts w:ascii="Cambria" w:hAnsi="Cambria"/>
        </w:rPr>
        <w:t>obtained</w:t>
      </w:r>
      <w:r>
        <w:rPr>
          <w:rFonts w:ascii="Cambria" w:hAnsi="Cambria"/>
        </w:rPr>
        <w:t xml:space="preserve"> </w:t>
      </w:r>
      <w:r w:rsidR="00E25E9A">
        <w:rPr>
          <w:rFonts w:ascii="Cambria" w:hAnsi="Cambria"/>
        </w:rPr>
        <w:t>from</w:t>
      </w:r>
      <w:r>
        <w:rPr>
          <w:rFonts w:ascii="Cambria" w:hAnsi="Cambria"/>
        </w:rPr>
        <w:t xml:space="preserve"> </w:t>
      </w:r>
      <w:r w:rsidR="00224B68">
        <w:rPr>
          <w:rFonts w:ascii="Cambria" w:hAnsi="Cambria"/>
        </w:rPr>
        <w:t xml:space="preserve">the </w:t>
      </w:r>
      <w:r>
        <w:rPr>
          <w:rFonts w:ascii="Cambria" w:hAnsi="Cambria"/>
        </w:rPr>
        <w:t xml:space="preserve">PRISM </w:t>
      </w:r>
      <w:r w:rsidR="00FD2DEF">
        <w:rPr>
          <w:rFonts w:ascii="Cambria" w:hAnsi="Cambria"/>
        </w:rPr>
        <w:t>climate</w:t>
      </w:r>
      <w:r w:rsidR="00224B68">
        <w:rPr>
          <w:rFonts w:ascii="Cambria" w:hAnsi="Cambria"/>
        </w:rPr>
        <w:t xml:space="preserve"> dataset (</w:t>
      </w:r>
      <w:r w:rsidR="00224B68" w:rsidRPr="00224B68">
        <w:rPr>
          <w:rFonts w:ascii="Cambria" w:hAnsi="Cambria"/>
        </w:rPr>
        <w:t>h</w:t>
      </w:r>
      <w:r w:rsidR="00224B68">
        <w:rPr>
          <w:rFonts w:ascii="Cambria" w:hAnsi="Cambria"/>
        </w:rPr>
        <w:t xml:space="preserve">ttp://www.prism.oregonstate.edu) </w:t>
      </w:r>
      <w:r w:rsidR="00E25E9A">
        <w:rPr>
          <w:rFonts w:ascii="Cambria" w:hAnsi="Cambria"/>
        </w:rPr>
        <w:t xml:space="preserve">and </w:t>
      </w:r>
      <w:r w:rsidR="00E915A4">
        <w:rPr>
          <w:rFonts w:ascii="Cambria" w:hAnsi="Cambria"/>
          <w:i/>
        </w:rPr>
        <w:t>pet</w:t>
      </w:r>
      <w:r>
        <w:rPr>
          <w:rFonts w:ascii="Cambria" w:hAnsi="Cambria"/>
        </w:rPr>
        <w:t xml:space="preserve"> was estimated using the </w:t>
      </w:r>
      <w:proofErr w:type="spellStart"/>
      <w:r w:rsidR="00E915A4">
        <w:rPr>
          <w:rFonts w:ascii="Cambria" w:hAnsi="Cambria"/>
        </w:rPr>
        <w:t>Hamon</w:t>
      </w:r>
      <w:proofErr w:type="spellEnd"/>
      <w:r w:rsidR="00E915A4">
        <w:rPr>
          <w:rFonts w:ascii="Cambria" w:hAnsi="Cambria"/>
        </w:rPr>
        <w:t xml:space="preserve"> method, which computes </w:t>
      </w:r>
      <w:r w:rsidR="00E915A4" w:rsidRPr="00E915A4">
        <w:rPr>
          <w:rFonts w:ascii="Cambria" w:hAnsi="Cambria"/>
          <w:i/>
        </w:rPr>
        <w:t>pet</w:t>
      </w:r>
      <w:r>
        <w:rPr>
          <w:rFonts w:ascii="Cambria" w:hAnsi="Cambria"/>
        </w:rPr>
        <w:t xml:space="preserve"> as a function of temperature and daylight hours </w:t>
      </w:r>
      <w:r>
        <w:rPr>
          <w:rFonts w:ascii="Cambria" w:hAnsi="Cambria"/>
        </w:rPr>
        <w:fldChar w:fldCharType="begin"/>
      </w:r>
      <w:r>
        <w:rPr>
          <w:rFonts w:ascii="Cambria" w:hAnsi="Cambria"/>
        </w:rPr>
        <w:instrText xml:space="preserve"> ADDIN ZOTERO_ITEM CSL_CITATION {"citationID":"VXyVzQBQ","properties":{"formattedCitation":"[{\\i{}Hamon}, 1961]","plainCitation":"[Hamon, 1961]","noteIndex":0},"citationItems":[{"id":1540,"uris":["http://zotero.org/users/36211/items/2DIVDE9Z"],"uri":["http://zotero.org/users/36211/items/2DIVDE9Z"],"itemData":{"id":1540,"type":"article-journal","title":"Estimating Potential Evapotranspiration","container-title":"Journal of the Hydraulics Division","page":"107-120","volume":"87","issue":"3","source":"cedb.asce.org","abstract":"&lt;p&gt;Simple computational procedure whereby average daily potential evapotranspiration is represented as proportional to product of day-time hours squared and to saturated water vapor concentration at mean temperature; day time factor depends on consideration of disparity between net radiation and temperature, and fact that transpiration is restricted during darkness since leaf stomata are closed; comparison with C.W.Thornthwaite's method and other methods. (31 refs.)&lt;/p&gt;","language":"eng","author":[{"family":"Hamon","given":"W. R."}],"issued":{"date-parts":[["1961"]]}}}],"schema":"https://github.com/citation-style-language/schema/raw/master/csl-citation.json"} </w:instrText>
      </w:r>
      <w:r>
        <w:rPr>
          <w:rFonts w:ascii="Cambria" w:hAnsi="Cambria"/>
        </w:rPr>
        <w:fldChar w:fldCharType="separate"/>
      </w:r>
      <w:r w:rsidRPr="003B0AF9">
        <w:rPr>
          <w:rFonts w:ascii="Cambria" w:hAnsi="Cambria"/>
        </w:rPr>
        <w:t>[</w:t>
      </w:r>
      <w:r w:rsidRPr="003B0AF9">
        <w:rPr>
          <w:rFonts w:ascii="Cambria" w:hAnsi="Cambria"/>
          <w:i/>
          <w:iCs/>
        </w:rPr>
        <w:t>Hamon</w:t>
      </w:r>
      <w:r w:rsidRPr="003B0AF9">
        <w:rPr>
          <w:rFonts w:ascii="Cambria" w:hAnsi="Cambria"/>
        </w:rPr>
        <w:t>, 1961]</w:t>
      </w:r>
      <w:r>
        <w:rPr>
          <w:rFonts w:ascii="Cambria" w:hAnsi="Cambria"/>
        </w:rPr>
        <w:fldChar w:fldCharType="end"/>
      </w:r>
      <w:r>
        <w:rPr>
          <w:rFonts w:ascii="Cambria" w:hAnsi="Cambria"/>
        </w:rPr>
        <w:t xml:space="preserve">. </w:t>
      </w:r>
      <w:r w:rsidR="00E25E9A">
        <w:rPr>
          <w:rFonts w:ascii="Cambria" w:hAnsi="Cambria"/>
        </w:rPr>
        <w:t>Temperature for 2015 was obtained from PRISM.</w:t>
      </w:r>
      <w:r w:rsidR="00E915A4" w:rsidRPr="00E915A4">
        <w:rPr>
          <w:rFonts w:ascii="Cambria" w:hAnsi="Cambria"/>
        </w:rPr>
        <w:t xml:space="preserve"> </w:t>
      </w:r>
      <w:r w:rsidR="00E915A4">
        <w:rPr>
          <w:rFonts w:ascii="Cambria" w:hAnsi="Cambria"/>
        </w:rPr>
        <w:t>More negative values of water stress</w:t>
      </w:r>
      <w:r w:rsidR="00FD2DEF">
        <w:rPr>
          <w:rFonts w:ascii="Cambria" w:hAnsi="Cambria"/>
        </w:rPr>
        <w:t xml:space="preserve"> (</w:t>
      </w:r>
      <w:proofErr w:type="spellStart"/>
      <w:r w:rsidR="00FD2DEF" w:rsidRPr="00FD2DEF">
        <w:rPr>
          <w:rFonts w:ascii="Cambria" w:hAnsi="Cambria"/>
          <w:i/>
        </w:rPr>
        <w:t>ws</w:t>
      </w:r>
      <w:proofErr w:type="spellEnd"/>
      <w:r w:rsidR="00FD2DEF">
        <w:rPr>
          <w:rFonts w:ascii="Cambria" w:hAnsi="Cambria"/>
        </w:rPr>
        <w:t>)</w:t>
      </w:r>
      <w:r w:rsidR="00E915A4">
        <w:rPr>
          <w:rFonts w:ascii="Cambria" w:hAnsi="Cambria"/>
        </w:rPr>
        <w:t xml:space="preserve"> indicate that forests do not have sufficient precipitation to meet atmospheric water demands on vegetation and that stomata will likely need to be closed for longer periods of time.</w:t>
      </w:r>
      <w:r w:rsidR="000B3F86">
        <w:rPr>
          <w:rFonts w:ascii="Cambria" w:hAnsi="Cambria"/>
        </w:rPr>
        <w:t xml:space="preserve"> </w:t>
      </w:r>
      <w:r w:rsidR="00785823">
        <w:rPr>
          <w:rFonts w:ascii="Cambria" w:hAnsi="Cambria"/>
        </w:rPr>
        <w:t xml:space="preserve">The model was used to predict how forest mortality might be altered at the end of the century for a drought with an identical precipitation deficit </w:t>
      </w:r>
      <w:r w:rsidR="000B3F86">
        <w:rPr>
          <w:rFonts w:ascii="Cambria" w:hAnsi="Cambria"/>
        </w:rPr>
        <w:t xml:space="preserve">as the recent California drought, </w:t>
      </w:r>
      <w:r w:rsidR="00785823">
        <w:rPr>
          <w:rFonts w:ascii="Cambria" w:hAnsi="Cambria"/>
        </w:rPr>
        <w:t>but with higher temperatures</w:t>
      </w:r>
      <w:r w:rsidR="000B3F86">
        <w:rPr>
          <w:rFonts w:ascii="Cambria" w:hAnsi="Cambria"/>
        </w:rPr>
        <w:t>. To accomplish this, we derived end-of-century potential evapotranspiration (</w:t>
      </w:r>
      <w:r w:rsidR="000B3F86" w:rsidRPr="000B3F86">
        <w:rPr>
          <w:rFonts w:ascii="Cambria" w:hAnsi="Cambria"/>
          <w:i/>
        </w:rPr>
        <w:t>pet</w:t>
      </w:r>
      <w:r w:rsidR="000B3F86">
        <w:rPr>
          <w:rFonts w:ascii="Cambria" w:hAnsi="Cambria"/>
        </w:rPr>
        <w:t>)</w:t>
      </w:r>
      <w:r w:rsidR="00785823">
        <w:rPr>
          <w:rFonts w:ascii="Cambria" w:hAnsi="Cambria"/>
        </w:rPr>
        <w:t xml:space="preserve"> values </w:t>
      </w:r>
      <w:r w:rsidR="000B3F86">
        <w:rPr>
          <w:rFonts w:ascii="Cambria" w:hAnsi="Cambria"/>
        </w:rPr>
        <w:t xml:space="preserve">as input into the </w:t>
      </w:r>
      <w:proofErr w:type="spellStart"/>
      <w:r w:rsidR="000B3F86">
        <w:rPr>
          <w:rFonts w:ascii="Cambria" w:hAnsi="Cambria"/>
        </w:rPr>
        <w:t>Hamon</w:t>
      </w:r>
      <w:proofErr w:type="spellEnd"/>
      <w:r w:rsidR="000B3F86">
        <w:rPr>
          <w:rFonts w:ascii="Cambria" w:hAnsi="Cambria"/>
        </w:rPr>
        <w:t xml:space="preserve"> method </w:t>
      </w:r>
      <w:r w:rsidR="00785823">
        <w:rPr>
          <w:rFonts w:ascii="Cambria" w:hAnsi="Cambria"/>
        </w:rPr>
        <w:t>using the</w:t>
      </w:r>
      <w:r w:rsidR="000B3F86">
        <w:rPr>
          <w:rFonts w:ascii="Cambria" w:hAnsi="Cambria"/>
        </w:rPr>
        <w:t xml:space="preserve"> average increase in the end-of-</w:t>
      </w:r>
      <w:r w:rsidR="00785823">
        <w:rPr>
          <w:rFonts w:ascii="Cambria" w:hAnsi="Cambria"/>
        </w:rPr>
        <w:t>century temperatures for the RCP 4.5 and RCP 8.5 scenarios.</w:t>
      </w:r>
    </w:p>
    <w:p w14:paraId="64D16B20" w14:textId="77777777" w:rsidR="00F92134" w:rsidRDefault="00F92134" w:rsidP="0091458F">
      <w:pPr>
        <w:rPr>
          <w:rFonts w:ascii="Cambria" w:hAnsi="Cambria"/>
        </w:rPr>
      </w:pPr>
    </w:p>
    <w:p w14:paraId="070C99EE" w14:textId="021AAD71" w:rsidR="00BB38C4" w:rsidRDefault="00260ACC" w:rsidP="007961BF">
      <w:pPr>
        <w:rPr>
          <w:rFonts w:ascii="Cambria" w:hAnsi="Cambria"/>
        </w:rPr>
      </w:pPr>
      <w:r>
        <w:rPr>
          <w:rFonts w:ascii="Cambria" w:hAnsi="Cambria"/>
        </w:rPr>
        <w:t xml:space="preserve">Wildfire </w:t>
      </w:r>
      <w:r w:rsidR="007A3500">
        <w:rPr>
          <w:rFonts w:ascii="Cambria" w:hAnsi="Cambria"/>
        </w:rPr>
        <w:t xml:space="preserve">projections </w:t>
      </w:r>
      <w:r>
        <w:rPr>
          <w:rFonts w:ascii="Cambria" w:hAnsi="Cambria"/>
        </w:rPr>
        <w:t>w</w:t>
      </w:r>
      <w:r w:rsidR="007A3500">
        <w:rPr>
          <w:rFonts w:ascii="Cambria" w:hAnsi="Cambria"/>
        </w:rPr>
        <w:t>ere</w:t>
      </w:r>
      <w:r>
        <w:rPr>
          <w:rFonts w:ascii="Cambria" w:hAnsi="Cambria"/>
        </w:rPr>
        <w:t xml:space="preserve"> analyzed using</w:t>
      </w:r>
      <w:r w:rsidR="00DE30A9">
        <w:rPr>
          <w:rFonts w:ascii="Cambria" w:hAnsi="Cambria"/>
        </w:rPr>
        <w:t xml:space="preserve"> a dataset provided by</w:t>
      </w:r>
      <w:r>
        <w:rPr>
          <w:rFonts w:ascii="Cambria" w:hAnsi="Cambria"/>
        </w:rPr>
        <w:t xml:space="preserve"> </w:t>
      </w:r>
      <w:proofErr w:type="spellStart"/>
      <w:r w:rsidR="00BB38C4">
        <w:rPr>
          <w:rFonts w:ascii="Cambria" w:hAnsi="Cambria"/>
        </w:rPr>
        <w:t>Westerling</w:t>
      </w:r>
      <w:proofErr w:type="spellEnd"/>
      <w:r w:rsidR="00DE30A9">
        <w:rPr>
          <w:rFonts w:ascii="Cambria" w:hAnsi="Cambria"/>
        </w:rPr>
        <w:t xml:space="preserve"> </w:t>
      </w:r>
      <w:r w:rsidR="000C1A9F">
        <w:rPr>
          <w:rFonts w:ascii="Cambria" w:hAnsi="Cambria"/>
        </w:rPr>
        <w:t>(</w:t>
      </w:r>
      <w:r w:rsidR="007A3500">
        <w:rPr>
          <w:rFonts w:ascii="Cambria" w:hAnsi="Cambria"/>
        </w:rPr>
        <w:t>2018</w:t>
      </w:r>
      <w:r w:rsidR="000C1A9F">
        <w:rPr>
          <w:rFonts w:ascii="Cambria" w:hAnsi="Cambria"/>
        </w:rPr>
        <w:t>)</w:t>
      </w:r>
      <w:r w:rsidR="007A3500">
        <w:rPr>
          <w:rFonts w:ascii="Cambria" w:hAnsi="Cambria"/>
        </w:rPr>
        <w:t xml:space="preserve"> (www.cal-adapt.org).  </w:t>
      </w:r>
      <w:proofErr w:type="gramStart"/>
      <w:r w:rsidR="007A3500">
        <w:rPr>
          <w:rFonts w:ascii="Cambria" w:hAnsi="Cambria"/>
        </w:rPr>
        <w:t xml:space="preserve">Future wildfire scenarios were generated by coupling two emission </w:t>
      </w:r>
      <w:r w:rsidR="00B81EBE">
        <w:rPr>
          <w:rFonts w:ascii="Cambria" w:hAnsi="Cambria"/>
        </w:rPr>
        <w:t>scenarios (RCP4.5 and RCP8.5),</w:t>
      </w:r>
      <w:r w:rsidR="007A3500">
        <w:rPr>
          <w:rFonts w:ascii="Cambria" w:hAnsi="Cambria"/>
        </w:rPr>
        <w:t xml:space="preserve"> </w:t>
      </w:r>
      <w:r w:rsidR="007A3500">
        <w:t>data from four downscaled GCMs</w:t>
      </w:r>
      <w:r w:rsidR="00B81EBE">
        <w:t>,</w:t>
      </w:r>
      <w:r w:rsidR="007A3500">
        <w:t xml:space="preserve"> and three land-cover </w:t>
      </w:r>
      <w:r w:rsidR="00B81EBE">
        <w:t>scenarios</w:t>
      </w:r>
      <w:proofErr w:type="gramEnd"/>
      <w:r w:rsidR="00B81EBE">
        <w:t>. The land-cover scenarios accounted for low, medium and high levels of land development over the 21</w:t>
      </w:r>
      <w:r w:rsidR="00B81EBE" w:rsidRPr="00B81EBE">
        <w:rPr>
          <w:vertAlign w:val="superscript"/>
        </w:rPr>
        <w:t>st</w:t>
      </w:r>
      <w:r w:rsidR="00B81EBE">
        <w:t xml:space="preserve"> century.</w:t>
      </w:r>
      <w:r w:rsidR="00737D1F">
        <w:t xml:space="preserve"> Output for the model included projected area burnt.</w:t>
      </w:r>
    </w:p>
    <w:p w14:paraId="0979EC59" w14:textId="77777777" w:rsidR="00BB38C4" w:rsidRDefault="00BB38C4" w:rsidP="007961BF">
      <w:pPr>
        <w:rPr>
          <w:rFonts w:ascii="Cambria" w:hAnsi="Cambria"/>
        </w:rPr>
      </w:pPr>
    </w:p>
    <w:p w14:paraId="4C85C32A" w14:textId="57A119C7" w:rsidR="007961BF" w:rsidRDefault="00516498" w:rsidP="007961BF">
      <w:pPr>
        <w:rPr>
          <w:rFonts w:ascii="Cambria" w:hAnsi="Cambria"/>
        </w:rPr>
      </w:pPr>
      <w:r>
        <w:rPr>
          <w:rFonts w:ascii="Cambria" w:hAnsi="Cambria"/>
        </w:rPr>
        <w:t xml:space="preserve">Predicting </w:t>
      </w:r>
      <w:r w:rsidR="00286C43">
        <w:rPr>
          <w:rFonts w:ascii="Cambria" w:hAnsi="Cambria"/>
        </w:rPr>
        <w:t xml:space="preserve">how </w:t>
      </w:r>
      <w:r>
        <w:rPr>
          <w:rFonts w:ascii="Cambria" w:hAnsi="Cambria"/>
        </w:rPr>
        <w:t>hydrology</w:t>
      </w:r>
      <w:r w:rsidR="00A22A82">
        <w:rPr>
          <w:rFonts w:ascii="Cambria" w:hAnsi="Cambria"/>
        </w:rPr>
        <w:t xml:space="preserve"> and water resources</w:t>
      </w:r>
      <w:r>
        <w:rPr>
          <w:rFonts w:ascii="Cambria" w:hAnsi="Cambria"/>
        </w:rPr>
        <w:t xml:space="preserve"> in the Southern Sierra Region</w:t>
      </w:r>
      <w:r w:rsidR="00286C43">
        <w:rPr>
          <w:rFonts w:ascii="Cambria" w:hAnsi="Cambria"/>
        </w:rPr>
        <w:t xml:space="preserve"> </w:t>
      </w:r>
      <w:r w:rsidR="00C3421B">
        <w:rPr>
          <w:rFonts w:ascii="Cambria" w:hAnsi="Cambria"/>
        </w:rPr>
        <w:t xml:space="preserve">will change </w:t>
      </w:r>
      <w:r w:rsidR="00286C43">
        <w:rPr>
          <w:rFonts w:ascii="Cambria" w:hAnsi="Cambria"/>
        </w:rPr>
        <w:t>with climate change</w:t>
      </w:r>
      <w:r>
        <w:rPr>
          <w:rFonts w:ascii="Cambria" w:hAnsi="Cambria"/>
        </w:rPr>
        <w:t xml:space="preserve"> </w:t>
      </w:r>
      <w:r w:rsidR="00286C43">
        <w:rPr>
          <w:rFonts w:ascii="Cambria" w:hAnsi="Cambria"/>
        </w:rPr>
        <w:t xml:space="preserve">is challenging </w:t>
      </w:r>
      <w:r w:rsidR="0053031D">
        <w:rPr>
          <w:rFonts w:ascii="Cambria" w:hAnsi="Cambria"/>
        </w:rPr>
        <w:t>because m</w:t>
      </w:r>
      <w:r w:rsidR="0053031D" w:rsidRPr="0053031D">
        <w:rPr>
          <w:rFonts w:ascii="Cambria" w:hAnsi="Cambria"/>
        </w:rPr>
        <w:t xml:space="preserve">any processes like vegetation distribution (species, functional type), carbon stock (sequestration, forage), disturbance regime (fire, insect, die offs), hydrology (evapotranspiration, storage, runoff) </w:t>
      </w:r>
      <w:r w:rsidR="0053031D">
        <w:rPr>
          <w:rFonts w:ascii="Cambria" w:hAnsi="Cambria"/>
        </w:rPr>
        <w:t xml:space="preserve">and land management </w:t>
      </w:r>
      <w:r w:rsidR="0053031D" w:rsidRPr="0053031D">
        <w:rPr>
          <w:rFonts w:ascii="Cambria" w:hAnsi="Cambria"/>
        </w:rPr>
        <w:t xml:space="preserve">are </w:t>
      </w:r>
      <w:r w:rsidR="0053031D">
        <w:rPr>
          <w:rFonts w:ascii="Cambria" w:hAnsi="Cambria"/>
        </w:rPr>
        <w:t xml:space="preserve">interdependent. Consequently, these processes cannot be studied in isolation and require numerical models that can integrate the processes at the watershed scale. For this study, </w:t>
      </w:r>
      <w:r w:rsidR="004211C6">
        <w:rPr>
          <w:rFonts w:ascii="Cambria" w:hAnsi="Cambria"/>
        </w:rPr>
        <w:t xml:space="preserve">a framework for investigating </w:t>
      </w:r>
      <w:r w:rsidR="0053031D">
        <w:rPr>
          <w:rFonts w:ascii="Cambria" w:hAnsi="Cambria"/>
        </w:rPr>
        <w:t>watershe</w:t>
      </w:r>
      <w:r w:rsidR="004211C6">
        <w:rPr>
          <w:rFonts w:ascii="Cambria" w:hAnsi="Cambria"/>
        </w:rPr>
        <w:t xml:space="preserve">d scale changes in hydrology was set up </w:t>
      </w:r>
      <w:r w:rsidR="007961BF">
        <w:rPr>
          <w:rFonts w:ascii="Cambria" w:hAnsi="Cambria"/>
        </w:rPr>
        <w:t xml:space="preserve">using the </w:t>
      </w:r>
      <w:r w:rsidR="004211C6">
        <w:rPr>
          <w:rFonts w:ascii="Cambria" w:hAnsi="Cambria"/>
        </w:rPr>
        <w:t>Envision model</w:t>
      </w:r>
      <w:r w:rsidR="00A75964">
        <w:rPr>
          <w:rFonts w:ascii="Cambria" w:hAnsi="Cambria"/>
        </w:rPr>
        <w:t xml:space="preserve"> </w:t>
      </w:r>
      <w:r w:rsidR="00A75964">
        <w:rPr>
          <w:rFonts w:ascii="Cambria" w:hAnsi="Cambria"/>
        </w:rPr>
        <w:fldChar w:fldCharType="begin"/>
      </w:r>
      <w:r w:rsidR="00A75964">
        <w:rPr>
          <w:rFonts w:ascii="Cambria" w:hAnsi="Cambria"/>
        </w:rPr>
        <w:instrText xml:space="preserve"> ADDIN ZOTERO_ITEM CSL_CITATION {"citationID":"9IVisIcu","properties":{"formattedCitation":"[{\\i{}Bolte et al.}, 2007]","plainCitation":"[Bolte et al., 2007]","noteIndex":0},"citationItems":[{"id":1508,"uris":["http://zotero.org/users/36211/items/3X2PFDZV"],"uri":["http://zotero.org/users/36211/items/3X2PFDZV"],"itemData":{"id":1508,"type":"article-journal","title":"Modeling biocomplexity – actors, landscapes and alternative futures","container-title":"Environmental Modelling &amp; Software","collection-title":"The Implications of Complexity for Integrated Resources","page":"570-579","volume":"22","issue":"5","source":"ScienceDirect","abstract":"Increasingly, models (and modelers) are being asked to address the interactions between human influences, ecological processes, and landscape dynamics that impact many diverse aspects of managing complex coupled human and natural systems. These systems may be profoundly influenced by human decisions at multiple spatial and temporal scales, and the limitations of traditional process-level ecosystems modeling approaches for representing the richness of factors shaping landscape dynamics in these coupled systems has resulted in the need for new analysis approaches. New tools in the areas of spatial data management and analysis, multicriteria decision-making, individual-based modeling, and complexity science have all begun to impact how we approach modeling these systems. The term “biocomplexity” has emerged as a descriptor of the rich patterns of interactions and behaviors in human and natural systems, and the challenges of analyzing biocomplex behavior is resulting in a convergence of approaches leading to new ways of understanding these systems. Important questions related to system vulnerability and resilience, adaptation, feedback processing, cycling, non-linearities and other complex behaviors are being addressed using models employing new representational approaches to analysis. The complexity inherent in these systems challenges the modeling community to provide tools that capture sufficiently the richness of human and ecosystem processes and interactions in ways that are computationally tractable and understandable. We examine one such tool, EvoLand, which uses an actor-based approach to conduct alternative futures analyses in the Willamette Basin, Oregon.","DOI":"10.1016/j.envsoft.2005.12.033","ISSN":"1364-8152","journalAbbreviation":"Environmental Modelling &amp; Software","author":[{"family":"Bolte","given":"John P."},{"family":"Hulse","given":"David W."},{"family":"Gregory","given":"Stanley V."},{"family":"Smith","given":"Court"}],"issued":{"date-parts":[["2007",5,1]]}}}],"schema":"https://github.com/citation-style-language/schema/raw/master/csl-citation.json"} </w:instrText>
      </w:r>
      <w:r w:rsidR="00A75964">
        <w:rPr>
          <w:rFonts w:ascii="Cambria" w:hAnsi="Cambria"/>
        </w:rPr>
        <w:fldChar w:fldCharType="separate"/>
      </w:r>
      <w:r w:rsidR="00A75964" w:rsidRPr="00A75964">
        <w:rPr>
          <w:rFonts w:ascii="Cambria" w:hAnsi="Cambria"/>
        </w:rPr>
        <w:t>[</w:t>
      </w:r>
      <w:proofErr w:type="spellStart"/>
      <w:r w:rsidR="00A75964" w:rsidRPr="00A75964">
        <w:rPr>
          <w:rFonts w:ascii="Cambria" w:hAnsi="Cambria"/>
          <w:i/>
          <w:iCs/>
        </w:rPr>
        <w:t>Bolte</w:t>
      </w:r>
      <w:proofErr w:type="spellEnd"/>
      <w:r w:rsidR="00A75964" w:rsidRPr="00A75964">
        <w:rPr>
          <w:rFonts w:ascii="Cambria" w:hAnsi="Cambria"/>
          <w:i/>
          <w:iCs/>
        </w:rPr>
        <w:t xml:space="preserve"> et al.</w:t>
      </w:r>
      <w:r w:rsidR="00A75964" w:rsidRPr="00A75964">
        <w:rPr>
          <w:rFonts w:ascii="Cambria" w:hAnsi="Cambria"/>
        </w:rPr>
        <w:t>, 2007]</w:t>
      </w:r>
      <w:r w:rsidR="00A75964">
        <w:rPr>
          <w:rFonts w:ascii="Cambria" w:hAnsi="Cambria"/>
        </w:rPr>
        <w:fldChar w:fldCharType="end"/>
      </w:r>
      <w:r w:rsidR="007961BF">
        <w:rPr>
          <w:rFonts w:ascii="Cambria" w:hAnsi="Cambria"/>
        </w:rPr>
        <w:t xml:space="preserve">. The Envision model </w:t>
      </w:r>
      <w:r w:rsidR="007961BF" w:rsidRPr="000F5128">
        <w:rPr>
          <w:rFonts w:ascii="Cambria" w:hAnsi="Cambria"/>
        </w:rPr>
        <w:t>includes: 1) a geo database that manages landscape characteristic data through space and time; 2) a standard plug in interface f</w:t>
      </w:r>
      <w:r w:rsidR="007961BF">
        <w:rPr>
          <w:rFonts w:ascii="Cambria" w:hAnsi="Cambria"/>
        </w:rPr>
        <w:t>or water, ecosystem, and socio-</w:t>
      </w:r>
      <w:r w:rsidR="007961BF" w:rsidRPr="000F5128">
        <w:rPr>
          <w:rFonts w:ascii="Cambria" w:hAnsi="Cambria"/>
        </w:rPr>
        <w:t>economic models; 3) a multi</w:t>
      </w:r>
      <w:r w:rsidR="007961BF">
        <w:rPr>
          <w:rFonts w:ascii="Cambria" w:hAnsi="Cambria"/>
        </w:rPr>
        <w:t>-</w:t>
      </w:r>
      <w:r w:rsidR="007961BF" w:rsidRPr="000F5128">
        <w:rPr>
          <w:rFonts w:ascii="Cambria" w:hAnsi="Cambria"/>
        </w:rPr>
        <w:t>agent modeling subsystem for representing human decision making; and 4) a GIS based system for visualizing results.</w:t>
      </w:r>
      <w:r w:rsidR="007961BF">
        <w:rPr>
          <w:rFonts w:ascii="Cambria" w:hAnsi="Cambria"/>
        </w:rPr>
        <w:t xml:space="preserve"> The model is designed to capture all the moving parts that affect hydrology in the Southern Sierra Region in a systematic approach so that different land management </w:t>
      </w:r>
      <w:r w:rsidR="0058364E">
        <w:rPr>
          <w:rFonts w:ascii="Cambria" w:hAnsi="Cambria"/>
        </w:rPr>
        <w:t>priorities</w:t>
      </w:r>
      <w:r w:rsidR="007961BF">
        <w:rPr>
          <w:rFonts w:ascii="Cambria" w:hAnsi="Cambria"/>
        </w:rPr>
        <w:t xml:space="preserve"> can be tested. Ultimately, the model is expected to help optimize water resource benefits across stakeholders in the Southern Sierra Region. Envision has been tested in </w:t>
      </w:r>
      <w:r w:rsidR="00A47C5A">
        <w:rPr>
          <w:rFonts w:ascii="Cambria" w:hAnsi="Cambria"/>
        </w:rPr>
        <w:t>a number of</w:t>
      </w:r>
      <w:r w:rsidR="007961BF">
        <w:rPr>
          <w:rFonts w:ascii="Cambria" w:hAnsi="Cambria"/>
        </w:rPr>
        <w:t xml:space="preserve"> other </w:t>
      </w:r>
      <w:r w:rsidR="00A47C5A">
        <w:rPr>
          <w:rFonts w:ascii="Cambria" w:hAnsi="Cambria"/>
        </w:rPr>
        <w:t>contexts</w:t>
      </w:r>
      <w:r w:rsidR="007961BF">
        <w:rPr>
          <w:rFonts w:ascii="Cambria" w:hAnsi="Cambria"/>
        </w:rPr>
        <w:t xml:space="preserve">, including </w:t>
      </w:r>
      <w:r w:rsidR="00B74840">
        <w:rPr>
          <w:rFonts w:ascii="Cambria" w:hAnsi="Cambria"/>
        </w:rPr>
        <w:t>understanding</w:t>
      </w:r>
      <w:r w:rsidR="00A47C5A">
        <w:rPr>
          <w:rFonts w:ascii="Cambria" w:hAnsi="Cambria"/>
        </w:rPr>
        <w:t xml:space="preserve"> the </w:t>
      </w:r>
      <w:r w:rsidR="00A47C5A">
        <w:rPr>
          <w:rFonts w:ascii="Cambria" w:hAnsi="Cambria"/>
        </w:rPr>
        <w:lastRenderedPageBreak/>
        <w:t xml:space="preserve">effects of </w:t>
      </w:r>
      <w:r w:rsidR="00B74840">
        <w:rPr>
          <w:rFonts w:ascii="Cambria" w:hAnsi="Cambria"/>
        </w:rPr>
        <w:t xml:space="preserve">climate change on the water balance of an upland forest in Oregon </w:t>
      </w:r>
      <w:r w:rsidR="00B74840">
        <w:rPr>
          <w:rFonts w:ascii="Cambria" w:hAnsi="Cambria"/>
        </w:rPr>
        <w:fldChar w:fldCharType="begin"/>
      </w:r>
      <w:r w:rsidR="00B74840">
        <w:rPr>
          <w:rFonts w:ascii="Cambria" w:hAnsi="Cambria"/>
        </w:rPr>
        <w:instrText xml:space="preserve"> ADDIN ZOTERO_ITEM CSL_CITATION {"citationID":"16161l0c","properties":{"formattedCitation":"[{\\i{}Turner et al.}, 2017]","plainCitation":"[Turner et al., 2017]","noteIndex":0},"citationItems":[{"id":1567,"uris":["http://zotero.org/users/36211/items/BWG4QMK7"],"uri":["http://zotero.org/users/36211/items/BWG4QMK7"],"itemData":{"id":1567,"type":"article-journal","title":"Assessing mechanisms of climate change impact on the upland forest water balance of the Willamette River Basin, Oregon","container-title":"Ecohydrology","page":"e1776","volume":"10","issue":"1","source":"Wiley Online Library","abstract":"Projected changes in air temperature, precipitation, and vapor pressure for the Willamette River Basin (Oregon, USA) over the next century will have significant impacts on the river basin water balance, notably on the amount of evapotranspiration (ET). Mechanisms of impact on ET will be both direct and indirect, but there is limited understanding of their absolute and relative magnitudes. Here, we developed a spatially explicit, daily time-step, modeling infrastructure to simulate the basin-wide water balance that accounts for meteorological influences, as well as effects mediated by changing vegetation cover type, leaf area, and ecophysiology. Three CMIP5 climate scenarios (Lowclim, Reference, and HighClim) were run for the 2010–2100 period. Besides warmer temperatures, the climate scenarios were characterized by wetter winters and increasing vapor pressure deficits. In the mid-range Reference scenario, our landscape simulation model (Envision) projected a continuation of forest cover on the uplands but a threefold increase in area burned per year. A decline (12–30%) in basin-wide mean leaf area index (LAI) in forests was projected in all scenarios. The lower LAIs drove a corresponding decline in ET. In a sensitivity test, the effect of increasing CO2 on stomatal conductance induced a further substantial decrease (11–18%) in basin-wide mean ET. The net effect of decreases in ET and increases in winter precipitation was an increase in annual streamflow. These results support the inclusion of changes in land cover, land use, LAI, and ecophysiology in efforts to anticipate impacts of climate change on basin-scale water balances.","DOI":"10.1002/eco.1776","ISSN":"1936-0592","language":"en","author":[{"family":"Turner","given":"David P."},{"family":"Conklin","given":"David R."},{"family":"Vache","given":"Kellie B."},{"family":"Schwartz","given":"Cynthia"},{"family":"Nolin","given":"Anne W."},{"family":"Chang","given":"Heejun"},{"family":"Watson","given":"Eric"},{"family":"Bolte","given":"John P."}],"issued":{"date-parts":[["2017",1,1]]}}}],"schema":"https://github.com/citation-style-language/schema/raw/master/csl-citation.json"} </w:instrText>
      </w:r>
      <w:r w:rsidR="00B74840">
        <w:rPr>
          <w:rFonts w:ascii="Cambria" w:hAnsi="Cambria"/>
        </w:rPr>
        <w:fldChar w:fldCharType="separate"/>
      </w:r>
      <w:r w:rsidR="00B74840" w:rsidRPr="00B74840">
        <w:rPr>
          <w:rFonts w:ascii="Cambria" w:hAnsi="Cambria"/>
        </w:rPr>
        <w:t>[</w:t>
      </w:r>
      <w:r w:rsidR="00B74840" w:rsidRPr="00B74840">
        <w:rPr>
          <w:rFonts w:ascii="Cambria" w:hAnsi="Cambria"/>
          <w:i/>
          <w:iCs/>
        </w:rPr>
        <w:t>Turner et al.</w:t>
      </w:r>
      <w:r w:rsidR="00B74840" w:rsidRPr="00B74840">
        <w:rPr>
          <w:rFonts w:ascii="Cambria" w:hAnsi="Cambria"/>
        </w:rPr>
        <w:t>, 2017]</w:t>
      </w:r>
      <w:r w:rsidR="00B74840">
        <w:rPr>
          <w:rFonts w:ascii="Cambria" w:hAnsi="Cambria"/>
        </w:rPr>
        <w:fldChar w:fldCharType="end"/>
      </w:r>
      <w:r w:rsidR="00B74840">
        <w:rPr>
          <w:rFonts w:ascii="Cambria" w:hAnsi="Cambria"/>
        </w:rPr>
        <w:t xml:space="preserve"> and the examining fire-prone landscapes as coupled human and natural systems </w:t>
      </w:r>
      <w:r w:rsidR="00B74840">
        <w:rPr>
          <w:rFonts w:ascii="Cambria" w:hAnsi="Cambria"/>
        </w:rPr>
        <w:fldChar w:fldCharType="begin"/>
      </w:r>
      <w:r w:rsidR="00B74840">
        <w:rPr>
          <w:rFonts w:ascii="Cambria" w:hAnsi="Cambria"/>
        </w:rPr>
        <w:instrText xml:space="preserve"> ADDIN ZOTERO_ITEM CSL_CITATION {"citationID":"OZEBqZtE","properties":{"formattedCitation":"[{\\i{}Spies et al.}, 2014]","plainCitation":"[Spies et al., 2014]","noteIndex":0},"citationItems":[{"id":1566,"uris":["http://zotero.org/users/36211/items/FSDFKKJU"],"uri":["http://zotero.org/users/36211/items/FSDFKKJU"],"itemData":{"id":1566,"type":"article-journal","title":"Examining fire-prone forest landscapes as coupled human and natural systems","container-title":"Ecology and Society","volume":"19","issue":"3","source":"JSTOR","abstract":"[ABSTRACT. Fire-prone landscapes are not well studied as coupled human and natural systems (CHANS) and present many challenges for understanding and promoting adaptive behaviors and institutions. Here, we explore how heterogeneity, feedbacks, and external drivers in this type of natural hazard system can lead to complexity and can limit the development of more adaptive approaches to policy and management. Institutions and social networks can counter these limitations and promote adaptation. We also develop a conceptual model that includes a robust characterization of social subsystems for a fire-prone landscape in Oregon and describe how we are building an agent-based model to promote understanding of this social-ecological system. Our agent-based model, which incorporates existing ecological models of vegetation and fire and is based on empirical studies of landowner decision-making, will be used to explore alternative management and fire scenarios with land managers and various public entities. We expect that the development of CHANS frameworks and the application of a simulation model in a collaborative setting will facilitate the development of more effective policies and practices for fire-prone landscapes.]","URL":"https://www.jstor.org/stable/26269597","DOI":"10.5751/ES-06584-190309","ISSN":"1708-3087","author":[{"family":"Spies","given":"Thomas A."},{"family":"White","given":"Eric M."},{"family":"Kline","given":"Jeffrey D."},{"family":"Fischer","given":"A. Paige"},{"family":"Ager","given":"Alan"},{"family":"Bailey","given":"John"},{"family":"Bolte","given":"John"},{"family":"Koch","given":"Jennifer"},{"family":"Platt","given":"Emily"},{"family":"Olsen","given":"Christine S."},{"family":"Jacobs","given":"Derric"},{"family":"Shindler","given":"Bruce"},{"family":"Steen-Adams","given":"Michelle M."},{"family":"Hammer","given":"Roger"}],"issued":{"date-parts":[["2014"]]},"accessed":{"date-parts":[["2018",9,10]]}}}],"schema":"https://github.com/citation-style-language/schema/raw/master/csl-citation.json"} </w:instrText>
      </w:r>
      <w:r w:rsidR="00B74840">
        <w:rPr>
          <w:rFonts w:ascii="Cambria" w:hAnsi="Cambria"/>
        </w:rPr>
        <w:fldChar w:fldCharType="separate"/>
      </w:r>
      <w:r w:rsidR="00B74840" w:rsidRPr="00B74840">
        <w:rPr>
          <w:rFonts w:ascii="Cambria" w:hAnsi="Cambria"/>
        </w:rPr>
        <w:t>[</w:t>
      </w:r>
      <w:r w:rsidR="00B74840" w:rsidRPr="00B74840">
        <w:rPr>
          <w:rFonts w:ascii="Cambria" w:hAnsi="Cambria"/>
          <w:i/>
          <w:iCs/>
        </w:rPr>
        <w:t>Spies et al.</w:t>
      </w:r>
      <w:r w:rsidR="00B74840" w:rsidRPr="00B74840">
        <w:rPr>
          <w:rFonts w:ascii="Cambria" w:hAnsi="Cambria"/>
        </w:rPr>
        <w:t>, 2014]</w:t>
      </w:r>
      <w:r w:rsidR="00B74840">
        <w:rPr>
          <w:rFonts w:ascii="Cambria" w:hAnsi="Cambria"/>
        </w:rPr>
        <w:fldChar w:fldCharType="end"/>
      </w:r>
      <w:r w:rsidR="00B74840">
        <w:rPr>
          <w:rFonts w:ascii="Cambria" w:hAnsi="Cambria"/>
        </w:rPr>
        <w:t>.</w:t>
      </w:r>
    </w:p>
    <w:p w14:paraId="2C93C99C" w14:textId="77777777" w:rsidR="00BB38C4" w:rsidRDefault="00BB38C4" w:rsidP="007961BF">
      <w:pPr>
        <w:rPr>
          <w:rFonts w:ascii="Cambria" w:hAnsi="Cambria"/>
        </w:rPr>
      </w:pPr>
    </w:p>
    <w:p w14:paraId="05D3EAE8" w14:textId="5983220C" w:rsidR="000D0985" w:rsidRDefault="007961BF" w:rsidP="00737F73">
      <w:pPr>
        <w:rPr>
          <w:rFonts w:ascii="Cambria" w:hAnsi="Cambria"/>
        </w:rPr>
      </w:pPr>
      <w:r>
        <w:rPr>
          <w:rFonts w:ascii="Cambria" w:hAnsi="Cambria"/>
        </w:rPr>
        <w:t xml:space="preserve">The Envision model </w:t>
      </w:r>
      <w:r w:rsidR="00486035">
        <w:rPr>
          <w:rFonts w:ascii="Cambria" w:hAnsi="Cambria"/>
        </w:rPr>
        <w:t>was set up for the</w:t>
      </w:r>
      <w:r>
        <w:rPr>
          <w:rFonts w:ascii="Cambria" w:hAnsi="Cambria"/>
        </w:rPr>
        <w:t xml:space="preserve"> King</w:t>
      </w:r>
      <w:r w:rsidR="00486035">
        <w:rPr>
          <w:rFonts w:ascii="Cambria" w:hAnsi="Cambria"/>
        </w:rPr>
        <w:t>s River Basin</w:t>
      </w:r>
      <w:r w:rsidR="00550D6F">
        <w:rPr>
          <w:rFonts w:ascii="Cambria" w:hAnsi="Cambria"/>
        </w:rPr>
        <w:t xml:space="preserve"> upstream from Pine Flat Reservoir</w:t>
      </w:r>
      <w:r w:rsidR="00486035">
        <w:rPr>
          <w:rFonts w:ascii="Cambria" w:hAnsi="Cambria"/>
        </w:rPr>
        <w:t xml:space="preserve">. The hydrologic </w:t>
      </w:r>
      <w:r w:rsidR="00067967">
        <w:rPr>
          <w:rFonts w:ascii="Cambria" w:hAnsi="Cambria"/>
        </w:rPr>
        <w:t>sub-</w:t>
      </w:r>
      <w:r w:rsidR="00486035">
        <w:rPr>
          <w:rFonts w:ascii="Cambria" w:hAnsi="Cambria"/>
        </w:rPr>
        <w:t xml:space="preserve">component of the model uses the </w:t>
      </w:r>
      <w:proofErr w:type="spellStart"/>
      <w:r w:rsidR="00486035" w:rsidRPr="00486035">
        <w:rPr>
          <w:rFonts w:ascii="Cambria" w:hAnsi="Cambria"/>
        </w:rPr>
        <w:t>Hydrologiska</w:t>
      </w:r>
      <w:proofErr w:type="spellEnd"/>
      <w:r w:rsidR="00486035" w:rsidRPr="00486035">
        <w:rPr>
          <w:rFonts w:ascii="Cambria" w:hAnsi="Cambria"/>
        </w:rPr>
        <w:t xml:space="preserve"> </w:t>
      </w:r>
      <w:proofErr w:type="spellStart"/>
      <w:r w:rsidR="00486035" w:rsidRPr="00486035">
        <w:rPr>
          <w:rFonts w:ascii="Cambria" w:hAnsi="Cambria"/>
        </w:rPr>
        <w:t>Byråns</w:t>
      </w:r>
      <w:proofErr w:type="spellEnd"/>
      <w:r w:rsidR="00486035" w:rsidRPr="00486035">
        <w:rPr>
          <w:rFonts w:ascii="Cambria" w:hAnsi="Cambria"/>
        </w:rPr>
        <w:t xml:space="preserve"> </w:t>
      </w:r>
      <w:proofErr w:type="spellStart"/>
      <w:r w:rsidR="00486035" w:rsidRPr="00486035">
        <w:rPr>
          <w:rFonts w:ascii="Cambria" w:hAnsi="Cambria"/>
        </w:rPr>
        <w:t>Vattenbalansavdelning</w:t>
      </w:r>
      <w:proofErr w:type="spellEnd"/>
      <w:r w:rsidR="00486035" w:rsidRPr="00486035">
        <w:rPr>
          <w:rFonts w:ascii="Cambria" w:hAnsi="Cambria"/>
        </w:rPr>
        <w:t xml:space="preserve"> </w:t>
      </w:r>
      <w:r w:rsidR="00486035">
        <w:rPr>
          <w:rFonts w:ascii="Cambria" w:hAnsi="Cambria"/>
        </w:rPr>
        <w:t xml:space="preserve">(HBV) </w:t>
      </w:r>
      <w:r w:rsidR="00486035" w:rsidRPr="00486035">
        <w:rPr>
          <w:rFonts w:ascii="Cambria" w:hAnsi="Cambria"/>
        </w:rPr>
        <w:t>model</w:t>
      </w:r>
      <w:r w:rsidR="00067967">
        <w:rPr>
          <w:rFonts w:ascii="Cambria" w:hAnsi="Cambria"/>
        </w:rPr>
        <w:t xml:space="preserve">, which is a semi-distributed conceptual hydrologic model </w:t>
      </w:r>
      <w:r w:rsidR="00BE7063">
        <w:rPr>
          <w:rFonts w:ascii="Cambria" w:hAnsi="Cambria"/>
        </w:rPr>
        <w:fldChar w:fldCharType="begin"/>
      </w:r>
      <w:r w:rsidR="00BE7063">
        <w:rPr>
          <w:rFonts w:ascii="Cambria" w:hAnsi="Cambria"/>
        </w:rPr>
        <w:instrText xml:space="preserve"> ADDIN ZOTERO_ITEM CSL_CITATION {"citationID":"T1mFNwnx","properties":{"formattedCitation":"[{\\i{}Lindstr\\uc0\\u246{}m et al.}, 1997]","plainCitation":"[Lindström et al., 1997]","noteIndex":0},"citationItems":[{"id":1552,"uris":["http://zotero.org/users/36211/items/HFSHAHPC"],"uri":["http://zotero.org/users/36211/items/HFSHAHPC"],"itemData":{"id":1552,"type":"article-journal","title":"Development and test of the distributed HBV-96 hydrological model","container-title":"Journal of hydrology","page":"272–288","volume":"201","issue":"1-4","source":"Google Scholar","DOI":"10.1016/S0022-1694(97)00041-3","author":[{"family":"Lindström","given":"Göran"},{"family":"Johansson","given":"Barbro"},{"family":"Persson","given":"Magnus"},{"family":"Gardelin","given":"Marie"},{"family":"Bergström","given":"Sten"}],"issued":{"date-parts":[["1997"]]}}}],"schema":"https://github.com/citation-style-language/schema/raw/master/csl-citation.json"} </w:instrText>
      </w:r>
      <w:r w:rsidR="00BE7063">
        <w:rPr>
          <w:rFonts w:ascii="Cambria" w:hAnsi="Cambria"/>
        </w:rPr>
        <w:fldChar w:fldCharType="separate"/>
      </w:r>
      <w:r w:rsidR="00BE7063" w:rsidRPr="00BE7063">
        <w:rPr>
          <w:rFonts w:ascii="Cambria" w:hAnsi="Cambria"/>
        </w:rPr>
        <w:t>[</w:t>
      </w:r>
      <w:r w:rsidR="00BE7063" w:rsidRPr="00BE7063">
        <w:rPr>
          <w:rFonts w:ascii="Cambria" w:hAnsi="Cambria"/>
          <w:i/>
          <w:iCs/>
        </w:rPr>
        <w:t>Lindström et al.</w:t>
      </w:r>
      <w:r w:rsidR="00BE7063" w:rsidRPr="00BE7063">
        <w:rPr>
          <w:rFonts w:ascii="Cambria" w:hAnsi="Cambria"/>
        </w:rPr>
        <w:t>, 1997]</w:t>
      </w:r>
      <w:r w:rsidR="00BE7063">
        <w:rPr>
          <w:rFonts w:ascii="Cambria" w:hAnsi="Cambria"/>
        </w:rPr>
        <w:fldChar w:fldCharType="end"/>
      </w:r>
      <w:r w:rsidR="00067967">
        <w:rPr>
          <w:rFonts w:ascii="Cambria" w:hAnsi="Cambria"/>
        </w:rPr>
        <w:t>.</w:t>
      </w:r>
      <w:r w:rsidR="00E76388">
        <w:rPr>
          <w:rFonts w:ascii="Cambria" w:hAnsi="Cambria"/>
        </w:rPr>
        <w:t xml:space="preserve"> Daily temperature,</w:t>
      </w:r>
      <w:r w:rsidR="00646BBF">
        <w:rPr>
          <w:rFonts w:ascii="Cambria" w:hAnsi="Cambria"/>
        </w:rPr>
        <w:t xml:space="preserve"> precipitation</w:t>
      </w:r>
      <w:r w:rsidR="00E76388">
        <w:rPr>
          <w:rFonts w:ascii="Cambria" w:hAnsi="Cambria"/>
        </w:rPr>
        <w:t>, specific h</w:t>
      </w:r>
      <w:r w:rsidR="00E76388" w:rsidRPr="00E76388">
        <w:rPr>
          <w:rFonts w:ascii="Cambria" w:hAnsi="Cambria"/>
        </w:rPr>
        <w:t>umidity</w:t>
      </w:r>
      <w:r w:rsidR="00E76388">
        <w:rPr>
          <w:rFonts w:ascii="Cambria" w:hAnsi="Cambria"/>
        </w:rPr>
        <w:t xml:space="preserve">, radiation and wind </w:t>
      </w:r>
      <w:r w:rsidR="00646BBF">
        <w:rPr>
          <w:rFonts w:ascii="Cambria" w:hAnsi="Cambria"/>
        </w:rPr>
        <w:t>inputs for the HBV model were obt</w:t>
      </w:r>
      <w:r w:rsidR="00550D6F">
        <w:rPr>
          <w:rFonts w:ascii="Cambria" w:hAnsi="Cambria"/>
        </w:rPr>
        <w:t>ained from</w:t>
      </w:r>
      <w:r w:rsidR="00646BBF">
        <w:rPr>
          <w:rFonts w:ascii="Cambria" w:hAnsi="Cambria"/>
        </w:rPr>
        <w:t xml:space="preserve"> </w:t>
      </w:r>
      <w:proofErr w:type="spellStart"/>
      <w:r w:rsidR="00646BBF">
        <w:rPr>
          <w:rFonts w:ascii="Cambria" w:hAnsi="Cambria"/>
        </w:rPr>
        <w:t>Gridmet</w:t>
      </w:r>
      <w:proofErr w:type="spellEnd"/>
      <w:r w:rsidR="00646BBF">
        <w:rPr>
          <w:rFonts w:ascii="Cambria" w:hAnsi="Cambria"/>
        </w:rPr>
        <w:t xml:space="preserve"> data, which is a gridded climate product that blends PRIS</w:t>
      </w:r>
      <w:r w:rsidR="00550D6F">
        <w:rPr>
          <w:rFonts w:ascii="Cambria" w:hAnsi="Cambria"/>
        </w:rPr>
        <w:t>M with the NLDAS-2 dataset at 4-</w:t>
      </w:r>
      <w:r w:rsidR="00646BBF">
        <w:rPr>
          <w:rFonts w:ascii="Cambria" w:hAnsi="Cambria"/>
        </w:rPr>
        <w:t>km resolution</w:t>
      </w:r>
      <w:r w:rsidR="00DC36A4">
        <w:rPr>
          <w:rFonts w:ascii="Cambria" w:hAnsi="Cambria"/>
        </w:rPr>
        <w:t xml:space="preserve"> </w:t>
      </w:r>
      <w:r w:rsidR="00DC36A4">
        <w:rPr>
          <w:rFonts w:ascii="Cambria" w:hAnsi="Cambria"/>
        </w:rPr>
        <w:fldChar w:fldCharType="begin"/>
      </w:r>
      <w:r w:rsidR="004777BD">
        <w:rPr>
          <w:rFonts w:ascii="Cambria" w:hAnsi="Cambria"/>
        </w:rPr>
        <w:instrText xml:space="preserve"> ADDIN ZOTERO_ITEM CSL_CITATION {"citationID":"KfcpOHtV","properties":{"formattedCitation":"[{\\i{}Abatzoglou}, 2013]","plainCitation":"[Abatzoglou, 2013]","noteIndex":0},"citationItems":[{"id":1556,"uris":["http://zotero.org/users/36211/items/8P7P6CYP"],"uri":["http://zotero.org/users/36211/items/8P7P6CYP"],"itemData":{"id":1556,"type":"article-journal","title":"Development of gridded surface meteorological data for ecological applications and modelling","container-title":"International Journal of Climatology","page":"121–131","volume":"33","issue":"1","source":"Google Scholar","DOI":"10.1002/joc.3413","author":[{"family":"Abatzoglou","given":"John T."}],"issued":{"date-parts":[["2013"]]}}}],"schema":"https://github.com/citation-style-language/schema/raw/master/csl-citation.json"} </w:instrText>
      </w:r>
      <w:r w:rsidR="00DC36A4">
        <w:rPr>
          <w:rFonts w:ascii="Cambria" w:hAnsi="Cambria"/>
        </w:rPr>
        <w:fldChar w:fldCharType="separate"/>
      </w:r>
      <w:r w:rsidR="00DC36A4" w:rsidRPr="00DC36A4">
        <w:rPr>
          <w:rFonts w:ascii="Cambria" w:hAnsi="Cambria"/>
        </w:rPr>
        <w:t>[</w:t>
      </w:r>
      <w:proofErr w:type="spellStart"/>
      <w:r w:rsidR="00DC36A4" w:rsidRPr="00DC36A4">
        <w:rPr>
          <w:rFonts w:ascii="Cambria" w:hAnsi="Cambria"/>
          <w:i/>
          <w:iCs/>
        </w:rPr>
        <w:t>Abatzoglou</w:t>
      </w:r>
      <w:proofErr w:type="spellEnd"/>
      <w:r w:rsidR="00DC36A4" w:rsidRPr="00DC36A4">
        <w:rPr>
          <w:rFonts w:ascii="Cambria" w:hAnsi="Cambria"/>
        </w:rPr>
        <w:t>, 2013]</w:t>
      </w:r>
      <w:r w:rsidR="00DC36A4">
        <w:rPr>
          <w:rFonts w:ascii="Cambria" w:hAnsi="Cambria"/>
        </w:rPr>
        <w:fldChar w:fldCharType="end"/>
      </w:r>
      <w:r w:rsidR="00646BBF">
        <w:rPr>
          <w:rFonts w:ascii="Cambria" w:hAnsi="Cambria"/>
        </w:rPr>
        <w:t xml:space="preserve">. </w:t>
      </w:r>
      <w:r w:rsidR="003E6723">
        <w:rPr>
          <w:rFonts w:ascii="Cambria" w:hAnsi="Cambria"/>
        </w:rPr>
        <w:t xml:space="preserve">The full natural </w:t>
      </w:r>
      <w:proofErr w:type="gramStart"/>
      <w:r w:rsidR="003E6723">
        <w:rPr>
          <w:rFonts w:ascii="Cambria" w:hAnsi="Cambria"/>
        </w:rPr>
        <w:t>flow</w:t>
      </w:r>
      <w:proofErr w:type="gramEnd"/>
      <w:r w:rsidR="00E76388">
        <w:rPr>
          <w:rFonts w:ascii="Cambria" w:hAnsi="Cambria"/>
        </w:rPr>
        <w:t xml:space="preserve"> (i.e. the expected flow without upstream diversion/obstructions) </w:t>
      </w:r>
      <w:r w:rsidR="003E6723">
        <w:rPr>
          <w:rFonts w:ascii="Cambria" w:hAnsi="Cambria"/>
        </w:rPr>
        <w:t xml:space="preserve">into Pine Flat Reservoir </w:t>
      </w:r>
      <w:r w:rsidR="00E76388">
        <w:rPr>
          <w:rFonts w:ascii="Cambria" w:hAnsi="Cambria"/>
        </w:rPr>
        <w:t xml:space="preserve">and snow pillow data </w:t>
      </w:r>
      <w:r w:rsidR="003E6723">
        <w:rPr>
          <w:rFonts w:ascii="Cambria" w:hAnsi="Cambria"/>
        </w:rPr>
        <w:t>were o</w:t>
      </w:r>
      <w:r w:rsidR="00DC36A4">
        <w:rPr>
          <w:rFonts w:ascii="Cambria" w:hAnsi="Cambria"/>
        </w:rPr>
        <w:t xml:space="preserve">btained from the </w:t>
      </w:r>
      <w:r w:rsidR="003E6723">
        <w:rPr>
          <w:rFonts w:ascii="Cambria" w:hAnsi="Cambria"/>
        </w:rPr>
        <w:t>California Department of Water Resources</w:t>
      </w:r>
      <w:r w:rsidR="00912DA9">
        <w:rPr>
          <w:rFonts w:ascii="Cambria" w:hAnsi="Cambria"/>
        </w:rPr>
        <w:t>.</w:t>
      </w:r>
      <w:r w:rsidR="00550D6F">
        <w:rPr>
          <w:rFonts w:ascii="Cambria" w:hAnsi="Cambria"/>
        </w:rPr>
        <w:t xml:space="preserve"> Land cover data was obtained from the </w:t>
      </w:r>
      <w:r w:rsidR="000D0985">
        <w:rPr>
          <w:rFonts w:ascii="Cambria" w:hAnsi="Cambria"/>
        </w:rPr>
        <w:t xml:space="preserve">2011 </w:t>
      </w:r>
      <w:r w:rsidR="000D0985" w:rsidRPr="000D0985">
        <w:rPr>
          <w:rFonts w:ascii="Cambria" w:hAnsi="Cambria"/>
        </w:rPr>
        <w:t>National</w:t>
      </w:r>
      <w:r w:rsidR="000D0985">
        <w:rPr>
          <w:rFonts w:ascii="Cambria" w:hAnsi="Cambria"/>
        </w:rPr>
        <w:t xml:space="preserve"> Land Cover Database (NLCD).</w:t>
      </w:r>
      <w:r w:rsidR="00452D78">
        <w:rPr>
          <w:rFonts w:ascii="Cambria" w:hAnsi="Cambria"/>
        </w:rPr>
        <w:t xml:space="preserve"> </w:t>
      </w:r>
      <w:r w:rsidR="000D0985">
        <w:rPr>
          <w:rFonts w:ascii="Cambria" w:hAnsi="Cambria"/>
        </w:rPr>
        <w:t xml:space="preserve">The Envision model will allow the examination of multiple simultaneously varying processes in the Kings River Watershed, such as the impact of fuel treatments and climate change on watershed hydrology and water resources. </w:t>
      </w:r>
      <w:r w:rsidR="00452D78">
        <w:rPr>
          <w:rFonts w:ascii="Cambria" w:hAnsi="Cambria"/>
        </w:rPr>
        <w:t>In this study,</w:t>
      </w:r>
      <w:r w:rsidR="000D0985">
        <w:rPr>
          <w:rFonts w:ascii="Cambria" w:hAnsi="Cambria"/>
        </w:rPr>
        <w:t xml:space="preserve"> we </w:t>
      </w:r>
      <w:r w:rsidR="00EE1443">
        <w:rPr>
          <w:rFonts w:ascii="Cambria" w:hAnsi="Cambria"/>
        </w:rPr>
        <w:t>tested whether</w:t>
      </w:r>
      <w:r w:rsidR="000D0985">
        <w:rPr>
          <w:rFonts w:ascii="Cambria" w:hAnsi="Cambria"/>
        </w:rPr>
        <w:t xml:space="preserve"> the model is able to replicate the behavior of the major hydrologic processes in the Kings River Watershed</w:t>
      </w:r>
      <w:r w:rsidR="00452D78">
        <w:rPr>
          <w:rFonts w:ascii="Cambria" w:hAnsi="Cambria"/>
        </w:rPr>
        <w:t xml:space="preserve"> and is a suitable tool for future analyses</w:t>
      </w:r>
      <w:r w:rsidR="000D0985">
        <w:rPr>
          <w:rFonts w:ascii="Cambria" w:hAnsi="Cambria"/>
        </w:rPr>
        <w:t>.</w:t>
      </w:r>
    </w:p>
    <w:p w14:paraId="32CF0C68" w14:textId="77777777" w:rsidR="00630157" w:rsidRDefault="00630157" w:rsidP="00F961A7">
      <w:pPr>
        <w:rPr>
          <w:rFonts w:ascii="Cambria" w:hAnsi="Cambria"/>
        </w:rPr>
      </w:pPr>
    </w:p>
    <w:p w14:paraId="1BBEE83E" w14:textId="3935FB82" w:rsidR="0061033A" w:rsidRPr="005F627C" w:rsidRDefault="007607B7" w:rsidP="00C166C2">
      <w:pPr>
        <w:pStyle w:val="Heading2"/>
      </w:pPr>
      <w:bookmarkStart w:id="19" w:name="_Toc398372417"/>
      <w:r>
        <w:t>Forest</w:t>
      </w:r>
      <w:r w:rsidR="0061033A">
        <w:t xml:space="preserve"> </w:t>
      </w:r>
      <w:r>
        <w:t>Mortality</w:t>
      </w:r>
      <w:bookmarkEnd w:id="19"/>
    </w:p>
    <w:p w14:paraId="462F11F5" w14:textId="77777777" w:rsidR="0061033A" w:rsidRDefault="0061033A" w:rsidP="0061033A"/>
    <w:p w14:paraId="07935EFC" w14:textId="06E7A5F1" w:rsidR="0036011B" w:rsidRDefault="0061033A" w:rsidP="0036011B">
      <w:pPr>
        <w:rPr>
          <w:rFonts w:ascii="Cambria" w:hAnsi="Cambria"/>
        </w:rPr>
      </w:pPr>
      <w:r>
        <w:t xml:space="preserve">During the 2012-2016 California drought, an </w:t>
      </w:r>
      <w:r w:rsidR="00132227">
        <w:t>unparalleled</w:t>
      </w:r>
      <w:r>
        <w:t xml:space="preserve"> forest mortality event produced over 129 millions dead trees in forests throughout California </w:t>
      </w:r>
      <w:r>
        <w:fldChar w:fldCharType="begin"/>
      </w:r>
      <w:r w:rsidR="00AB0604">
        <w:instrText xml:space="preserve"> ADDIN ZOTERO_ITEM CSL_CITATION {"citationID":"dBjjQ0iJ","properties":{"formattedCitation":"[{\\i{}Moore}, 2017]","plainCitation":"[Moore, 2017]","noteIndex":0},"citationItems":[{"id":1480,"uris":["http://zotero.org/users/36211/items/6GAFM4T8"],"uri":["http://zotero.org/users/36211/items/6GAFM4T8"],"itemData":{"id":1480,"type":"report","title":"Aerial Survey 2017 California Highlights","publisher":"USDA Forest Service","publisher-place":"Davis, CA","event-place":"Davis, CA","URL":"https://www.fs.usda.gov/Internet/FSE_DOCUMENTS/fseprd574710.pdf","author":[{"family":"Moore","given":"J."}],"issued":{"date-parts":[["2017"]]}}}],"schema":"https://github.com/citation-style-language/schema/raw/master/csl-citation.json"} </w:instrText>
      </w:r>
      <w:r>
        <w:fldChar w:fldCharType="separate"/>
      </w:r>
      <w:r w:rsidR="00AB0604" w:rsidRPr="00AB0604">
        <w:rPr>
          <w:rFonts w:ascii="Cambria"/>
        </w:rPr>
        <w:t>[</w:t>
      </w:r>
      <w:r w:rsidR="00AB0604" w:rsidRPr="00AB0604">
        <w:rPr>
          <w:rFonts w:ascii="Cambria"/>
          <w:i/>
          <w:iCs/>
        </w:rPr>
        <w:t>Moore</w:t>
      </w:r>
      <w:r w:rsidR="00AB0604" w:rsidRPr="00AB0604">
        <w:rPr>
          <w:rFonts w:ascii="Cambria"/>
        </w:rPr>
        <w:t>, 2017]</w:t>
      </w:r>
      <w:r>
        <w:fldChar w:fldCharType="end"/>
      </w:r>
      <w:r>
        <w:t xml:space="preserve">. The Southern Sierra Region was one of the hardest hit regions in the state, with exceptionally high levels of mortality observed in the lower </w:t>
      </w:r>
      <w:proofErr w:type="spellStart"/>
      <w:r>
        <w:t>montane</w:t>
      </w:r>
      <w:proofErr w:type="spellEnd"/>
      <w:r>
        <w:t xml:space="preserve"> forest</w:t>
      </w:r>
      <w:r w:rsidR="00E97AD4">
        <w:t xml:space="preserve"> (Figure 16)</w:t>
      </w:r>
      <w:r>
        <w:t xml:space="preserve">. The severity of the mortality event was a direct consequence of the severity of the drought, which combined multiyear low precipitation levels with record high temperatures. Forest vulnerability to drought is projected to increase with climate change and mortality events such as the California incident are likely to become more common and widespread </w:t>
      </w:r>
      <w:r>
        <w:fldChar w:fldCharType="begin"/>
      </w:r>
      <w:r w:rsidR="00AB0604">
        <w:instrText xml:space="preserve"> ADDIN ZOTERO_ITEM CSL_CITATION {"citationID":"1HkKCLAK","properties":{"formattedCitation":"[{\\i{}Allen et al.}, 2015]","plainCitation":"[Allen et al., 2015]","noteIndex":0},"citationItems":[{"id":1128,"uris":["http://zotero.org/users/36211/items/27X3HK6W"],"uri":["http://zotero.org/users/36211/items/27X3HK6W"],"itemData":{"id":1128,"type":"article-journal","title":"On underestimation of global vulnerability to tree mortality and forest die-off from hotter drought in the Anthropocene","container-title":"Ecosphere","page":"art129","volume":"6","issue":"8","source":"Google Scholar","DOI":"10.1890/ES15-00203.1","author":[{"family":"Allen","given":"Craig D."},{"family":"Breshears","given":"David D."},{"family":"McDowell","given":"Nate G."}],"issued":{"date-parts":[["2015"]]}}}],"schema":"https://github.com/citation-style-language/schema/raw/master/csl-citation.json"} </w:instrText>
      </w:r>
      <w:r>
        <w:fldChar w:fldCharType="separate"/>
      </w:r>
      <w:r w:rsidR="00AB0604" w:rsidRPr="00AB0604">
        <w:rPr>
          <w:rFonts w:ascii="Cambria"/>
        </w:rPr>
        <w:t>[</w:t>
      </w:r>
      <w:r w:rsidR="00AB0604" w:rsidRPr="00AB0604">
        <w:rPr>
          <w:rFonts w:ascii="Cambria"/>
          <w:i/>
          <w:iCs/>
        </w:rPr>
        <w:t>Allen et al.</w:t>
      </w:r>
      <w:r w:rsidR="00AB0604" w:rsidRPr="00AB0604">
        <w:rPr>
          <w:rFonts w:ascii="Cambria"/>
        </w:rPr>
        <w:t>, 2015]</w:t>
      </w:r>
      <w:r>
        <w:fldChar w:fldCharType="end"/>
      </w:r>
      <w:r>
        <w:t xml:space="preserve">. Young et al. </w:t>
      </w:r>
      <w:r w:rsidR="000C1A9F">
        <w:fldChar w:fldCharType="begin"/>
      </w:r>
      <w:r w:rsidR="000C1A9F">
        <w:instrText xml:space="preserve"> ADDIN ZOTERO_ITEM CSL_CITATION {"citationID":"I6uXVFqK","properties":{"formattedCitation":"[2017]","plainCitation":"[2017]","noteIndex":0},"citationItems":[{"id":1381,"uris":["http://zotero.org/users/36211/items/GNGX64BK"],"uri":["http://zotero.org/users/36211/items/GNGX64BK"],"itemData":{"id":1381,"type":"article-journal","title":"Long-term climate and competition explain forest mortality patterns under extreme drought","container-title":"Ecology Letters","page":"78-86","volume":"20","issue":"1","source":"Wiley Online Library","abstract":"Rising temperatures are amplifying drought-induced stress and mortality in forests globally. It remains uncertain, however, whether tree mortality across drought-stricken landscapes will be concentrated in particular climatic and competitive environments. We investigated the effects of long-term average climate [i.e. 35-year mean annual climatic water deficit (CWD)] and competition (i.e. tree basal area) on tree mortality patterns, using extensive aerial mortality surveys conducted throughout the forests of California during a 4-year statewide extreme drought lasting from 2012 to 2015. During this period, tree mortality increased by an order of magnitude, typically from tens to hundreds of dead trees per km2, rising dramatically during the fourth year of drought. Mortality rates increased independently with average CWD and with basal area, and they increased disproportionately in areas that were both dry and dense. These results can assist forest managers and policy-makers in identifying the most drought-vulnerable forests across broad geographic areas.","DOI":"10.1111/ele.12711","ISSN":"1461-0248","language":"en","author":[{"family":"Young","given":"Derek J. N."},{"family":"Stevens","given":"Jens T."},{"family":"Earles","given":"J. Mason"},{"family":"Moore","given":"Jeffrey"},{"family":"Ellis","given":"Adam"},{"family":"Jirka","given":"Amy L."},{"family":"Latimer","given":"Andrew M."}],"issued":{"date-parts":[["2017",1,1]]}},"suppress-author":true}],"schema":"https://github.com/citation-style-language/schema/raw/master/csl-citation.json"} </w:instrText>
      </w:r>
      <w:r w:rsidR="000C1A9F">
        <w:fldChar w:fldCharType="separate"/>
      </w:r>
      <w:r w:rsidR="000C1A9F">
        <w:rPr>
          <w:noProof/>
        </w:rPr>
        <w:t>[2017]</w:t>
      </w:r>
      <w:r w:rsidR="000C1A9F">
        <w:fldChar w:fldCharType="end"/>
      </w:r>
      <w:r>
        <w:fldChar w:fldCharType="begin"/>
      </w:r>
      <w:r w:rsidR="00AB0604">
        <w:instrText xml:space="preserve"> ADDIN ZOTERO_ITEM CSL_CITATION {"citationID":"VkErkjG1","properties":{"formattedCitation":"[2017]","plainCitation":"","noteIndex":0},"citationItems":[{"id":1381,"uris":["http://zotero.org/users/36211/items/GNGX64BK"],"uri":["http://zotero.org/users/36211/items/GNGX64BK"],"itemData":{"id":1381,"type":"article-journal","title":"Long-term climate and competition explain forest mortality patterns under extreme drought","container-title":"Ecology Letters","page":"78-86","volume":"20","issue":"1","source":"Wiley Online Library","abstract":"Rising temperatures are amplifying drought-induced stress and mortality in forests globally. It remains uncertain, however, whether tree mortality across drought-stricken landscapes will be concentrated in particular climatic and competitive environments. We investigated the effects of long-term average climate [i.e. 35-year mean annual climatic water deficit (CWD)] and competition (i.e. tree basal area) on tree mortality patterns, using extensive aerial mortality surveys conducted throughout the forests of California during a 4-year statewide extreme drought lasting from 2012 to 2015. During this period, tree mortality increased by an order of magnitude, typically from tens to hundreds of dead trees per km2, rising dramatically during the fourth year of drought. Mortality rates increased independently with average CWD and with basal area, and they increased disproportionately in areas that were both dry and dense. These results can assist forest managers and policy-makers in identifying the most drought-vulnerable forests across broad geographic areas.","DOI":"10.1111/ele.12711","ISSN":"1461-0248","language":"en","author":[{"family":"Young","given":"Derek J. N."},{"family":"Stevens","given":"Jens T."},{"family":"Earles","given":"J. Mason"},{"family":"Moore","given":"Jeffrey"},{"family":"Ellis","given":"Adam"},{"family":"Jirka","given":"Amy L."},{"family":"Latimer","given":"Andrew M."}],"issued":{"date-parts":[["2017",1,1]]}},"suppress-author":true}],"schema":"https://github.com/citation-style-language/schema/raw/master/csl-citation.json"} </w:instrText>
      </w:r>
      <w:r>
        <w:fldChar w:fldCharType="end"/>
      </w:r>
      <w:r>
        <w:t xml:space="preserve"> found that during the California drought, mortality throughout California was concentrated in areas with higher levels of water stress. </w:t>
      </w:r>
      <w:r w:rsidR="00357301">
        <w:t xml:space="preserve">For the Southern Sierra Region, </w:t>
      </w:r>
      <w:r w:rsidR="004016E8">
        <w:t xml:space="preserve">forest mortality </w:t>
      </w:r>
      <w:r w:rsidR="00E14298">
        <w:t>in 2015</w:t>
      </w:r>
      <w:r w:rsidR="00357301">
        <w:t xml:space="preserve"> </w:t>
      </w:r>
      <w:r w:rsidR="00CD6287">
        <w:t>occurred in areas that had relati</w:t>
      </w:r>
      <w:r w:rsidR="004016E8">
        <w:t>vely dense vegetation</w:t>
      </w:r>
      <w:r w:rsidR="00CD6287">
        <w:t xml:space="preserve"> for a given level of water stress</w:t>
      </w:r>
      <w:r w:rsidR="00357301">
        <w:t xml:space="preserve"> </w:t>
      </w:r>
      <w:r w:rsidR="00357301">
        <w:rPr>
          <w:rFonts w:ascii="Cambria" w:hAnsi="Cambria"/>
        </w:rPr>
        <w:t>(R</w:t>
      </w:r>
      <w:r w:rsidR="00357301" w:rsidRPr="00803855">
        <w:rPr>
          <w:rFonts w:ascii="Cambria" w:hAnsi="Cambria"/>
          <w:vertAlign w:val="superscript"/>
        </w:rPr>
        <w:t>2</w:t>
      </w:r>
      <w:r w:rsidR="00357301">
        <w:rPr>
          <w:rFonts w:ascii="Cambria" w:hAnsi="Cambria"/>
        </w:rPr>
        <w:t xml:space="preserve"> = 0.27)</w:t>
      </w:r>
      <w:r w:rsidR="004016E8">
        <w:rPr>
          <w:rFonts w:ascii="Cambria" w:hAnsi="Cambria"/>
        </w:rPr>
        <w:t xml:space="preserve"> (Figure 17)</w:t>
      </w:r>
      <w:r w:rsidR="00357301">
        <w:rPr>
          <w:rFonts w:ascii="Cambria" w:hAnsi="Cambria"/>
        </w:rPr>
        <w:t>.</w:t>
      </w:r>
      <w:r w:rsidR="00785823">
        <w:rPr>
          <w:rFonts w:ascii="Cambria" w:hAnsi="Cambria"/>
        </w:rPr>
        <w:t xml:space="preserve"> </w:t>
      </w:r>
      <w:r w:rsidR="004016E8">
        <w:rPr>
          <w:rFonts w:ascii="Cambria" w:hAnsi="Cambria"/>
        </w:rPr>
        <w:t>The strength of this</w:t>
      </w:r>
      <w:r w:rsidR="0036011B">
        <w:rPr>
          <w:rFonts w:ascii="Cambria" w:hAnsi="Cambria"/>
        </w:rPr>
        <w:t xml:space="preserve"> regression relation is comparable to Young et al. </w:t>
      </w:r>
      <w:r w:rsidR="0036011B">
        <w:rPr>
          <w:rFonts w:ascii="Cambria" w:hAnsi="Cambria"/>
        </w:rPr>
        <w:fldChar w:fldCharType="begin"/>
      </w:r>
      <w:r w:rsidR="0036011B">
        <w:rPr>
          <w:rFonts w:ascii="Cambria" w:hAnsi="Cambria"/>
        </w:rPr>
        <w:instrText xml:space="preserve"> ADDIN ZOTERO_ITEM CSL_CITATION {"citationID":"RfjarWT2","properties":{"formattedCitation":"[2017]","plainCitation":"[2017]","noteIndex":0},"citationItems":[{"id":1381,"uris":["http://zotero.org/users/36211/items/GNGX64BK"],"uri":["http://zotero.org/users/36211/items/GNGX64BK"],"itemData":{"id":1381,"type":"article-journal","title":"Long-term climate and competition explain forest mortality patterns under extreme drought","container-title":"Ecology Letters","page":"78-86","volume":"20","issue":"1","source":"Wiley Online Library","abstract":"Rising temperatures are amplifying drought-induced stress and mortality in forests globally. It remains uncertain, however, whether tree mortality across drought-stricken landscapes will be concentrated in particular climatic and competitive environments. We investigated the effects of long-term average climate [i.e. 35-year mean annual climatic water deficit (CWD)] and competition (i.e. tree basal area) on tree mortality patterns, using extensive aerial mortality surveys conducted throughout the forests of California during a 4-year statewide extreme drought lasting from 2012 to 2015. During this period, tree mortality increased by an order of magnitude, typically from tens to hundreds of dead trees per km2, rising dramatically during the fourth year of drought. Mortality rates increased independently with average CWD and with basal area, and they increased disproportionately in areas that were both dry and dense. These results can assist forest managers and policy-makers in identifying the most drought-vulnerable forests across broad geographic areas.","DOI":"10.1111/ele.12711","ISSN":"1461-0248","language":"en","author":[{"family":"Young","given":"Derek J. N."},{"family":"Stevens","given":"Jens T."},{"family":"Earles","given":"J. Mason"},{"family":"Moore","given":"Jeffrey"},{"family":"Ellis","given":"Adam"},{"family":"Jirka","given":"Amy L."},{"family":"Latimer","given":"Andrew M."}],"issued":{"date-parts":[["2017",1,1]]}},"suppress-author":true}],"schema":"https://github.com/citation-style-language/schema/raw/master/csl-citation.json"} </w:instrText>
      </w:r>
      <w:r w:rsidR="0036011B">
        <w:rPr>
          <w:rFonts w:ascii="Cambria" w:hAnsi="Cambria"/>
        </w:rPr>
        <w:fldChar w:fldCharType="separate"/>
      </w:r>
      <w:r w:rsidR="0036011B">
        <w:rPr>
          <w:rFonts w:ascii="Cambria" w:hAnsi="Cambria"/>
          <w:noProof/>
        </w:rPr>
        <w:t>[2017]</w:t>
      </w:r>
      <w:r w:rsidR="0036011B">
        <w:rPr>
          <w:rFonts w:ascii="Cambria" w:hAnsi="Cambria"/>
        </w:rPr>
        <w:fldChar w:fldCharType="end"/>
      </w:r>
      <w:r w:rsidR="0036011B">
        <w:rPr>
          <w:rFonts w:ascii="Cambria" w:hAnsi="Cambria"/>
        </w:rPr>
        <w:t>, who used a slightly different definition of water s</w:t>
      </w:r>
      <w:r w:rsidR="00785823">
        <w:rPr>
          <w:rFonts w:ascii="Cambria" w:hAnsi="Cambria"/>
        </w:rPr>
        <w:t>tress. The model indicates</w:t>
      </w:r>
      <w:r w:rsidR="0036011B">
        <w:rPr>
          <w:rFonts w:ascii="Cambria" w:hAnsi="Cambria"/>
        </w:rPr>
        <w:t xml:space="preserve"> a positive relation between the number of trees in a location and the likelihood of tree mo</w:t>
      </w:r>
      <w:r w:rsidR="00785823">
        <w:rPr>
          <w:rFonts w:ascii="Cambria" w:hAnsi="Cambria"/>
        </w:rPr>
        <w:t xml:space="preserve">rtality. The model also </w:t>
      </w:r>
      <w:r w:rsidR="00785823">
        <w:rPr>
          <w:rFonts w:ascii="Cambria" w:hAnsi="Cambria"/>
        </w:rPr>
        <w:lastRenderedPageBreak/>
        <w:t>indicates</w:t>
      </w:r>
      <w:r w:rsidR="0036011B">
        <w:rPr>
          <w:rFonts w:ascii="Cambria" w:hAnsi="Cambria"/>
        </w:rPr>
        <w:t xml:space="preserve"> that higher levels of water</w:t>
      </w:r>
      <w:r w:rsidR="007D6035">
        <w:rPr>
          <w:rFonts w:ascii="Cambria" w:hAnsi="Cambria"/>
        </w:rPr>
        <w:t xml:space="preserve"> stress (more negative values</w:t>
      </w:r>
      <w:r w:rsidR="0036011B">
        <w:rPr>
          <w:rFonts w:ascii="Cambria" w:hAnsi="Cambria"/>
        </w:rPr>
        <w:t>) lead to higher rates of forest mortality.</w:t>
      </w:r>
    </w:p>
    <w:p w14:paraId="2C14693B" w14:textId="77777777" w:rsidR="00E61BF8" w:rsidRDefault="00E61BF8" w:rsidP="0036011B">
      <w:pPr>
        <w:rPr>
          <w:rFonts w:ascii="Cambria" w:hAnsi="Cambria"/>
        </w:rPr>
      </w:pPr>
    </w:p>
    <w:p w14:paraId="27FA97EA" w14:textId="77777777" w:rsidR="00E61BF8" w:rsidRDefault="00E61BF8" w:rsidP="00E61BF8">
      <w:pPr>
        <w:keepNext/>
      </w:pPr>
      <w:r>
        <w:rPr>
          <w:rFonts w:ascii="Cambria" w:hAnsi="Cambria"/>
          <w:noProof/>
        </w:rPr>
        <w:drawing>
          <wp:inline distT="0" distB="0" distL="0" distR="0" wp14:anchorId="53E4C0F5" wp14:editId="292B1CE1">
            <wp:extent cx="3429000" cy="3429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mort.jpg"/>
                    <pic:cNvPicPr/>
                  </pic:nvPicPr>
                  <pic:blipFill>
                    <a:blip r:embed="rId30">
                      <a:extLst>
                        <a:ext uri="{28A0092B-C50C-407E-A947-70E740481C1C}">
                          <a14:useLocalDpi xmlns:a14="http://schemas.microsoft.com/office/drawing/2010/main" val="0"/>
                        </a:ext>
                      </a:extLst>
                    </a:blip>
                    <a:stretch>
                      <a:fillRect/>
                    </a:stretch>
                  </pic:blipFill>
                  <pic:spPr>
                    <a:xfrm>
                      <a:off x="0" y="0"/>
                      <a:ext cx="3429000" cy="3429000"/>
                    </a:xfrm>
                    <a:prstGeom prst="rect">
                      <a:avLst/>
                    </a:prstGeom>
                  </pic:spPr>
                </pic:pic>
              </a:graphicData>
            </a:graphic>
          </wp:inline>
        </w:drawing>
      </w:r>
    </w:p>
    <w:p w14:paraId="2615BAED" w14:textId="377ABB14" w:rsidR="00E61BF8" w:rsidRDefault="00E61BF8" w:rsidP="00E61BF8">
      <w:pPr>
        <w:pStyle w:val="Caption"/>
      </w:pPr>
      <w:r>
        <w:t xml:space="preserve">Figure </w:t>
      </w:r>
      <w:fldSimple w:instr=" SEQ Figure \* ARABIC ">
        <w:r w:rsidR="004777BD">
          <w:rPr>
            <w:noProof/>
          </w:rPr>
          <w:t>16</w:t>
        </w:r>
      </w:fldSimple>
      <w:r>
        <w:t>:</w:t>
      </w:r>
      <w:r w:rsidR="00CE2360">
        <w:t xml:space="preserve"> </w:t>
      </w:r>
      <w:r w:rsidR="00CE2360" w:rsidRPr="003216BD">
        <w:t xml:space="preserve">Map of </w:t>
      </w:r>
      <w:r w:rsidR="00695E38">
        <w:t xml:space="preserve">percent </w:t>
      </w:r>
      <w:r w:rsidR="00CE2360">
        <w:t>forest mortality in 2015 for the Southern Sierra Region.</w:t>
      </w:r>
    </w:p>
    <w:p w14:paraId="49F3FEB7" w14:textId="77777777" w:rsidR="009C43D1" w:rsidRDefault="009C43D1" w:rsidP="0036011B">
      <w:pPr>
        <w:keepNext/>
      </w:pPr>
    </w:p>
    <w:p w14:paraId="3BAF94DB" w14:textId="77777777" w:rsidR="0036011B" w:rsidRDefault="0036011B" w:rsidP="0036011B">
      <w:pPr>
        <w:keepNext/>
      </w:pPr>
      <w:r>
        <w:rPr>
          <w:rFonts w:ascii="Cambria" w:hAnsi="Cambria"/>
          <w:noProof/>
        </w:rPr>
        <w:drawing>
          <wp:inline distT="0" distB="0" distL="0" distR="0" wp14:anchorId="7FBBD69D" wp14:editId="0ABCE2BE">
            <wp:extent cx="3429000" cy="28575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tality_2015.jpg"/>
                    <pic:cNvPicPr/>
                  </pic:nvPicPr>
                  <pic:blipFill>
                    <a:blip r:embed="rId31">
                      <a:extLst>
                        <a:ext uri="{28A0092B-C50C-407E-A947-70E740481C1C}">
                          <a14:useLocalDpi xmlns:a14="http://schemas.microsoft.com/office/drawing/2010/main" val="0"/>
                        </a:ext>
                      </a:extLst>
                    </a:blip>
                    <a:stretch>
                      <a:fillRect/>
                    </a:stretch>
                  </pic:blipFill>
                  <pic:spPr>
                    <a:xfrm>
                      <a:off x="0" y="0"/>
                      <a:ext cx="3429000" cy="2857500"/>
                    </a:xfrm>
                    <a:prstGeom prst="rect">
                      <a:avLst/>
                    </a:prstGeom>
                  </pic:spPr>
                </pic:pic>
              </a:graphicData>
            </a:graphic>
          </wp:inline>
        </w:drawing>
      </w:r>
    </w:p>
    <w:p w14:paraId="59EE6EF2" w14:textId="77777777" w:rsidR="0036011B" w:rsidRDefault="0036011B" w:rsidP="0036011B">
      <w:pPr>
        <w:pStyle w:val="Caption"/>
      </w:pPr>
      <w:r>
        <w:t xml:space="preserve">Figure </w:t>
      </w:r>
      <w:fldSimple w:instr=" SEQ Figure \* ARABIC ">
        <w:r w:rsidR="004777BD">
          <w:rPr>
            <w:noProof/>
          </w:rPr>
          <w:t>17</w:t>
        </w:r>
      </w:fldSimple>
      <w:r>
        <w:t>: Relation between m</w:t>
      </w:r>
      <w:r w:rsidRPr="0061033A">
        <w:t>ortality</w:t>
      </w:r>
      <w:r>
        <w:t xml:space="preserve"> (trees per hectare)</w:t>
      </w:r>
      <w:r w:rsidRPr="0061033A">
        <w:t xml:space="preserve"> </w:t>
      </w:r>
      <w:r>
        <w:t xml:space="preserve">and forest density (trees per hectare) </w:t>
      </w:r>
      <w:r w:rsidRPr="0061033A">
        <w:t xml:space="preserve">in the Southern Sierra Region during the 2015 wateryear. Each data point represents mortality </w:t>
      </w:r>
      <w:r>
        <w:t>for a 4</w:t>
      </w:r>
      <w:r w:rsidRPr="0061033A">
        <w:t>-km</w:t>
      </w:r>
      <w:r w:rsidRPr="00A64574">
        <w:rPr>
          <w:vertAlign w:val="superscript"/>
        </w:rPr>
        <w:t>2</w:t>
      </w:r>
      <w:r w:rsidRPr="0061033A">
        <w:t xml:space="preserve"> pixel within the Region. More negative </w:t>
      </w:r>
      <w:r>
        <w:t>water stress (precipitation minus p</w:t>
      </w:r>
      <w:r w:rsidRPr="0061033A">
        <w:t>otential ET</w:t>
      </w:r>
      <w:r>
        <w:t>) values indicate</w:t>
      </w:r>
      <w:r w:rsidRPr="0061033A">
        <w:t xml:space="preserve"> greater water str</w:t>
      </w:r>
      <w:r>
        <w:t>ess</w:t>
      </w:r>
      <w:r w:rsidRPr="0061033A">
        <w:t>.</w:t>
      </w:r>
    </w:p>
    <w:p w14:paraId="4A8F3560" w14:textId="668C1C2D" w:rsidR="001A3DF9" w:rsidRDefault="001A3DF9" w:rsidP="001A3DF9">
      <w:r>
        <w:lastRenderedPageBreak/>
        <w:t>Forest water stress will continue to increase as temperatures rise with climate change, increasing mortality rates. In the Southern Sierra Region, a drought with comparable precipitation to the 2012-2016 drought but with temperature increases representative of the end-of-century RCP4.5 and RCP8.5 scenarios could be expected to</w:t>
      </w:r>
      <w:r w:rsidR="00E10467">
        <w:t xml:space="preserve"> increase forest mortality by 15% and 27</w:t>
      </w:r>
      <w:r>
        <w:t>%, respectively, compared to the 2012-2016 event</w:t>
      </w:r>
      <w:r w:rsidR="00963C9D">
        <w:t xml:space="preserve"> (Figure 1</w:t>
      </w:r>
      <w:r w:rsidR="004A5270">
        <w:t>8</w:t>
      </w:r>
      <w:r w:rsidR="00963C9D">
        <w:t>)</w:t>
      </w:r>
      <w:r>
        <w:t xml:space="preserve">. The effects of forest mortality can linger for decades and it will be necessary to account for mortality in the management of water resources in the Southern Sierra Region. A recent study by Bales et al. </w:t>
      </w:r>
      <w:r w:rsidR="000C1A9F">
        <w:fldChar w:fldCharType="begin"/>
      </w:r>
      <w:r w:rsidR="000C1A9F">
        <w:instrText xml:space="preserve"> ADDIN ZOTERO_ITEM CSL_CITATION {"citationID":"xP1mGZtr","properties":{"formattedCitation":"[2018]","plainCitation":"[2018]","noteIndex":0},"citationItems":[{"id":1366,"uris":["http://zotero.org/users/36211/items/DWF9JEGH"],"uri":["http://zotero.org/users/36211/items/DWF9JEGH"],"itemData":{"id":1366,"type":"article-journal","title":"Mechanisms controlling the impact of multi-year drought on mountain hydrology","container-title":"Scientific Reports","page":"690","volume":"8","issue":"1","source":"www.nature.com","abstract":"Mountain runoff ultimately reflects the difference between precipitation (P) and evapotranspiration (ET), as modulated by biogeophysical mechanisms that intensify or alleviate drought impacts. These modulating mechanisms are seldom measured and not fully understood. The impact of the warm 2012–15 California drought on the heavily instrumented Kings River basin provides an extraordinary opportunity to enumerate four mechanisms that controlled the impact of drought on mountain hydrology. Two mechanisms intensified the impact: (i) evaporative processes have first access to local precipitation, which decreased the fractional allocation of P to runoff in 2012–15 and reduced P-ET by 30% relative to previous years, and (ii) 2012–15 was 1 °C warmer than the previous decade, which increased ET relative to previous years and reduced P-ET by 5%. The other two mechanisms alleviated the impact: (iii) spatial heterogeneity and the continuing supply of runoff from higher elevations increased 2012–15 P-ET by 10% relative to that expected for a homogenous basin, and iv) drought-associated dieback and wildfire thinned the forest and decreased ET, which increased 2016 P-ET by 15%. These mechanisms are all important and may offset each other; analyses that neglect one or more will over or underestimate the impact of drought and warming on mountain runoff.","DOI":"10.1038/s41598-017-19007-0","ISSN":"2045-2322","language":"En","author":[{"family":"Bales","given":"Roger C."},{"family":"Goulden","given":"Michael L."},{"family":"Hunsaker","given":"Carolyn T."},{"family":"Conklin","given":"Martha H."},{"family":"Hartsough","given":"Peter C."},{"family":"O’Geen","given":"Anthony T."},{"family":"Hopmans","given":"Jan W."},{"family":"Safeeq","given":"Mohammad"}],"issued":{"date-parts":[["2018",1,12]]}},"suppress-author":true}],"schema":"https://github.com/citation-style-language/schema/raw/master/csl-citation.json"} </w:instrText>
      </w:r>
      <w:r w:rsidR="000C1A9F">
        <w:fldChar w:fldCharType="separate"/>
      </w:r>
      <w:r w:rsidR="000C1A9F">
        <w:rPr>
          <w:noProof/>
        </w:rPr>
        <w:t>[2018]</w:t>
      </w:r>
      <w:r w:rsidR="000C1A9F">
        <w:fldChar w:fldCharType="end"/>
      </w:r>
      <w:r>
        <w:t xml:space="preserve"> estimated that the large number of dead trees in the Kings River watershed decreased forest ET during the recent drought, which may have increased water availability for streamflow by up to 15%.</w:t>
      </w:r>
    </w:p>
    <w:p w14:paraId="720911D1" w14:textId="1ACD8CF3" w:rsidR="00202E4D" w:rsidRDefault="00202E4D" w:rsidP="00202E4D">
      <w:pPr>
        <w:keepNext/>
      </w:pPr>
    </w:p>
    <w:p w14:paraId="4303FAB6" w14:textId="011015AE" w:rsidR="006869E6" w:rsidRDefault="006869E6" w:rsidP="00202E4D">
      <w:pPr>
        <w:keepNext/>
      </w:pPr>
      <w:r>
        <w:rPr>
          <w:noProof/>
        </w:rPr>
        <w:drawing>
          <wp:inline distT="0" distB="0" distL="0" distR="0" wp14:anchorId="611C673C" wp14:editId="204BD6DB">
            <wp:extent cx="2788920" cy="2788920"/>
            <wp:effectExtent l="0" t="0" r="508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tality_projections.jpg"/>
                    <pic:cNvPicPr/>
                  </pic:nvPicPr>
                  <pic:blipFill>
                    <a:blip r:embed="rId32">
                      <a:extLst>
                        <a:ext uri="{28A0092B-C50C-407E-A947-70E740481C1C}">
                          <a14:useLocalDpi xmlns:a14="http://schemas.microsoft.com/office/drawing/2010/main" val="0"/>
                        </a:ext>
                      </a:extLst>
                    </a:blip>
                    <a:stretch>
                      <a:fillRect/>
                    </a:stretch>
                  </pic:blipFill>
                  <pic:spPr>
                    <a:xfrm>
                      <a:off x="0" y="0"/>
                      <a:ext cx="2788920" cy="2788920"/>
                    </a:xfrm>
                    <a:prstGeom prst="rect">
                      <a:avLst/>
                    </a:prstGeom>
                  </pic:spPr>
                </pic:pic>
              </a:graphicData>
            </a:graphic>
          </wp:inline>
        </w:drawing>
      </w:r>
    </w:p>
    <w:p w14:paraId="0CB73153" w14:textId="19768A08" w:rsidR="00675ED9" w:rsidRDefault="00202E4D" w:rsidP="00202E4D">
      <w:pPr>
        <w:pStyle w:val="Caption"/>
      </w:pPr>
      <w:r>
        <w:t xml:space="preserve">Figure </w:t>
      </w:r>
      <w:fldSimple w:instr=" SEQ Figure \* ARABIC ">
        <w:r w:rsidR="004777BD">
          <w:rPr>
            <w:noProof/>
          </w:rPr>
          <w:t>18</w:t>
        </w:r>
      </w:fldSimple>
      <w:r>
        <w:t>:</w:t>
      </w:r>
      <w:r w:rsidRPr="00202E4D">
        <w:t xml:space="preserve"> </w:t>
      </w:r>
      <w:r>
        <w:t xml:space="preserve">Boxplot showing the </w:t>
      </w:r>
      <w:r w:rsidR="00056BCF">
        <w:t xml:space="preserve">projected </w:t>
      </w:r>
      <w:r>
        <w:t>variability in percent mortality change for e</w:t>
      </w:r>
      <w:r w:rsidRPr="00202E4D">
        <w:t>ach 4-km</w:t>
      </w:r>
      <w:r w:rsidRPr="00CD6457">
        <w:rPr>
          <w:vertAlign w:val="superscript"/>
        </w:rPr>
        <w:t>2</w:t>
      </w:r>
      <w:r w:rsidRPr="00202E4D">
        <w:t xml:space="preserve"> pixel within the </w:t>
      </w:r>
      <w:r w:rsidR="00056BCF">
        <w:t xml:space="preserve">Southern Sierra </w:t>
      </w:r>
      <w:r w:rsidRPr="00202E4D">
        <w:t xml:space="preserve">Region </w:t>
      </w:r>
      <w:r>
        <w:t>relative to the average percent mortality in 2015. Blue point is the average change in percent mortality</w:t>
      </w:r>
      <w:r w:rsidR="003077A5">
        <w:t xml:space="preserve"> (RCP4.5 –</w:t>
      </w:r>
      <w:r w:rsidR="00E10467">
        <w:t xml:space="preserve"> 15</w:t>
      </w:r>
      <w:r w:rsidR="003077A5">
        <w:t>%, RCP8.5 –</w:t>
      </w:r>
      <w:r w:rsidR="00E10467">
        <w:t xml:space="preserve"> 27</w:t>
      </w:r>
      <w:r w:rsidR="003077A5">
        <w:t>%)</w:t>
      </w:r>
      <w:r>
        <w:t>.</w:t>
      </w:r>
    </w:p>
    <w:p w14:paraId="06FDDAB0" w14:textId="77777777" w:rsidR="00916A70" w:rsidRDefault="00916A70" w:rsidP="0061033A"/>
    <w:p w14:paraId="06CF3266" w14:textId="66FE6C89" w:rsidR="00916A70" w:rsidRDefault="00916A70" w:rsidP="00916A70">
      <w:pPr>
        <w:pStyle w:val="Heading2"/>
      </w:pPr>
      <w:bookmarkStart w:id="20" w:name="_Toc398372418"/>
      <w:r>
        <w:t>Wildfire</w:t>
      </w:r>
      <w:bookmarkEnd w:id="20"/>
    </w:p>
    <w:p w14:paraId="55CD24E2" w14:textId="77777777" w:rsidR="00916A70" w:rsidRDefault="00916A70" w:rsidP="0061033A"/>
    <w:p w14:paraId="772BFB36" w14:textId="3D1C13A1" w:rsidR="0061033A" w:rsidRDefault="0061033A" w:rsidP="0061033A">
      <w:r>
        <w:t xml:space="preserve">Wildfires are an episodic form of land-cover change in the Sierra Nevada. Lower </w:t>
      </w:r>
      <w:proofErr w:type="spellStart"/>
      <w:r>
        <w:t>montane</w:t>
      </w:r>
      <w:proofErr w:type="spellEnd"/>
      <w:r>
        <w:t xml:space="preserve"> forests in the Sierra were historically characterized as having a low-severity fire regime, where the forest understory would regularly burn from wildfire but the forest canopy burned less frequently due to a lack of ladder fuels. Fire suppression over the past century has led to a build-up of understory fuels in many Sierra Nevada forests and made these forests more susceptible to high severity wildfire that affect the forest canopy. Climate change is magnifying this </w:t>
      </w:r>
      <w:r>
        <w:lastRenderedPageBreak/>
        <w:t xml:space="preserve">problem, as higher air temperatures increase fire intensities by drying out dead fuels more rapidly. In recent decades, wildfires in the western U.S. have been found to be increasing in size </w:t>
      </w:r>
      <w:r>
        <w:fldChar w:fldCharType="begin"/>
      </w:r>
      <w:r w:rsidR="00AB0604">
        <w:instrText xml:space="preserve"> ADDIN ZOTERO_ITEM CSL_CITATION {"citationID":"gfbWhDfw","properties":{"formattedCitation":"[{\\i{}Dennison et al.}, 2014]","plainCitation":"[Dennison et al., 2014]","noteIndex":0},"citationItems":[{"id":998,"uris":["http://zotero.org/users/36211/items/N2SU6UMD"],"uri":["http://zotero.org/users/36211/items/N2SU6UMD"],"itemData":{"id":998,"type":"article-journal","title":"Large wildfire trends in the western United States, 1984–2011","container-title":"Geophysical Research Letters","page":"2928–2933","volume":"41","issue":"8","source":"Wiley Online Library","abstract":"We used a database capturing large wildfires (&gt; 405 ha) in the western U.S. to document regional trends in fire occurrence, total fire area, fire size, and day of year of ignition for 1984–2011. Over the western U.S. and in a majority of ecoregions, we found significant, increasing trends in the number of large fires and/or total large fire area per year. Trends were most significant for southern and mountain ecoregions, coinciding with trends toward increased drought severity. For all ecoregions combined, the number of large fires increased at a rate of seven fires per year, while total fire area increased at a rate of 355 km2 per year. Continuing changes in climate, invasive species, and consequences of past fire management, added to the impacts of larger, more frequent fires, will drive further disruptions to fire regimes of the western U.S. and other fire-prone regions of the world.","DOI":"10.1002/2014GL059576","ISSN":"1944-8007","journalAbbreviation":"Geophys. Res. Lett.","language":"en","author":[{"family":"Dennison","given":"Philip E."},{"family":"Brewer","given":"Simon C."},{"family":"Arnold","given":"James D."},{"family":"Moritz","given":"Max A."}],"issued":{"date-parts":[["2014",4,28]]}}}],"schema":"https://github.com/citation-style-language/schema/raw/master/csl-citation.json"} </w:instrText>
      </w:r>
      <w:r>
        <w:fldChar w:fldCharType="separate"/>
      </w:r>
      <w:r w:rsidR="00AB0604" w:rsidRPr="00AB0604">
        <w:rPr>
          <w:rFonts w:ascii="Cambria"/>
        </w:rPr>
        <w:t>[</w:t>
      </w:r>
      <w:r w:rsidR="00AB0604" w:rsidRPr="00AB0604">
        <w:rPr>
          <w:rFonts w:ascii="Cambria"/>
          <w:i/>
          <w:iCs/>
        </w:rPr>
        <w:t>Dennison et al.</w:t>
      </w:r>
      <w:r w:rsidR="00AB0604" w:rsidRPr="00AB0604">
        <w:rPr>
          <w:rFonts w:ascii="Cambria"/>
        </w:rPr>
        <w:t>, 2014]</w:t>
      </w:r>
      <w:r>
        <w:fldChar w:fldCharType="end"/>
      </w:r>
      <w:r>
        <w:t xml:space="preserve"> and in total area burned </w:t>
      </w:r>
      <w:r>
        <w:fldChar w:fldCharType="begin"/>
      </w:r>
      <w:r w:rsidR="00AB0604">
        <w:instrText xml:space="preserve"> ADDIN ZOTERO_ITEM CSL_CITATION {"citationID":"QNLU0941","properties":{"formattedCitation":"[{\\i{}Westerling}, 2016]","plainCitation":"[Westerling, 2016]","noteIndex":0},"citationItems":[{"id":1484,"uris":["http://zotero.org/users/36211/items/FBL4URNY"],"uri":["http://zotero.org/users/36211/items/FBL4URNY"],"itemData":{"id":1484,"type":"article-journal","title":"Increasing western US forest wildfire activity: sensitivity to changes in the timing of spring","container-title":"Phil. Trans. R. Soc. B","page":"20150178","volume":"371","issue":"1696","source":"rstb.royalsocietypublishing.org","abstract":"Prior work shows western US forest wildfire activity increased abruptly in the mid-1980s. Large forest wildfires and areas burned in them have continued to increase over recent decades, with most of the increase in lightning-ignited fires. Northern US Rockies forests dominated early increases in wildfire activity, and still contributed 50% of the increase in large fires over the last decade. However, the percentage growth in wildfire activity in Pacific northwestern and southwestern US forests has rapidly increased over the last two decades. Wildfire numbers and burned area are also increasing in non-forest vegetation types. Wildfire activity appears strongly associated with warming and earlier spring snowmelt. Analysis of the drivers of forest wildfire sensitivity to changes in the timing of spring demonstrates that forests at elevations where the historical mean snow-free season ranged between two and four months, with relatively high cumulative warm-season actual evapotranspiration, have been most affected. Increases in large wildfires associated with earlier spring snowmelt scale exponentially with changes in moisture deficit, and moisture deficit changes can explain most of the spatial variability in forest wildfire regime response to the timing of spring.\nThis article is part of the themed issue ‘The interaction of fire and mankind’.","DOI":"10.1098/rstb.2015.0178","ISSN":"0962-8436, 1471-2970","note":"PMID: 27216510","shortTitle":"Increasing western US forest wildfire activity","journalAbbreviation":"Phil. Trans. R. Soc. B","language":"en","author":[{"family":"Westerling","given":"Anthony LeRoy"}],"issued":{"date-parts":[["2016",6,5]]}}}],"schema":"https://github.com/citation-style-language/schema/raw/master/csl-citation.json"} </w:instrText>
      </w:r>
      <w:r>
        <w:fldChar w:fldCharType="separate"/>
      </w:r>
      <w:r w:rsidR="00AB0604" w:rsidRPr="00AB0604">
        <w:rPr>
          <w:rFonts w:ascii="Cambria"/>
        </w:rPr>
        <w:t>[</w:t>
      </w:r>
      <w:r w:rsidR="00AB0604" w:rsidRPr="00AB0604">
        <w:rPr>
          <w:rFonts w:ascii="Cambria"/>
          <w:i/>
          <w:iCs/>
        </w:rPr>
        <w:t>Westerling</w:t>
      </w:r>
      <w:r w:rsidR="00AB0604" w:rsidRPr="00AB0604">
        <w:rPr>
          <w:rFonts w:ascii="Cambria"/>
        </w:rPr>
        <w:t>, 2016]</w:t>
      </w:r>
      <w:r>
        <w:fldChar w:fldCharType="end"/>
      </w:r>
      <w:r>
        <w:t xml:space="preserve">. Indeed, the two largest wildfires ever recorded within the Southern Sierra Region occurred in the last two decades, the 2002 </w:t>
      </w:r>
      <w:proofErr w:type="spellStart"/>
      <w:r>
        <w:t>McNalley</w:t>
      </w:r>
      <w:proofErr w:type="spellEnd"/>
      <w:r>
        <w:t xml:space="preserve"> Fire and the 2015 Rough Fire. Some of this increase is likely due to the fuels buildup, but </w:t>
      </w:r>
      <w:proofErr w:type="spellStart"/>
      <w:r>
        <w:t>Abatzoglou</w:t>
      </w:r>
      <w:proofErr w:type="spellEnd"/>
      <w:r>
        <w:t xml:space="preserve"> and Williams </w:t>
      </w:r>
      <w:r w:rsidR="000C1A9F">
        <w:fldChar w:fldCharType="begin"/>
      </w:r>
      <w:r w:rsidR="000C1A9F">
        <w:instrText xml:space="preserve"> ADDIN ZOTERO_ITEM CSL_CITATION {"citationID":"VP2BQScW","properties":{"formattedCitation":"[2016]","plainCitation":"[2016]","noteIndex":0},"citationItems":[{"id":1303,"uris":["http://zotero.org/users/36211/items/WFEHCF7D"],"uri":["http://zotero.org/users/36211/items/WFEHCF7D"],"itemData":{"id":1303,"type":"article-journal","title":"Impact of anthropogenic climate change on wildfire across western US forests","container-title":"Proceedings of the National Academy of Sciences","page":"11770-11775","volume":"113","issue":"42","source":"www.pnas.org","abstract":"Increased forest fire activity across the western continental United States (US) in recent decades has likely been enabled by a number of factors, including the legacy of fire suppression and human settlement, natural climate variability, and human-caused climate change. We use modeled climate projections to estimate the contribution of anthropogenic climate change to observed increases in eight fuel aridity metrics and forest fire area across the western United States. Anthropogenic increases in temperature and vapor pressure deficit significantly enhanced fuel aridity across western US forests over the past several decades and, during 2000–2015, contributed to 75% more forested area experiencing high (&gt;1 σ) fire-season fuel aridity and an average of nine additional days per year of high fire potential. Anthropogenic climate change accounted for ∼55% of observed increases in fuel aridity from 1979 to 2015 across western US forests, highlighting both anthropogenic climate change and natural climate variability as important contributors to increased wildfire potential in recent decades. We estimate that human-caused climate change contributed to an additional 4.2 million ha of forest fire area during 1984–2015, nearly doubling the forest fire area expected in its absence. Natural climate variability will continue to alternate between modulating and compounding anthropogenic increases in fuel aridity, but anthropogenic climate change has emerged as a driver of increased forest fire activity and should continue to do so while fuels are not limiting.","DOI":"10.1073/pnas.1607171113","ISSN":"0027-8424, 1091-6490","note":"PMID: 27791053","journalAbbreviation":"PNAS","language":"en","author":[{"family":"Abatzoglou","given":"John T."},{"family":"Williams","given":"A. Park"}],"issued":{"date-parts":[["2016",10,18]]}},"suppress-author":true}],"schema":"https://github.com/citation-style-language/schema/raw/master/csl-citation.json"} </w:instrText>
      </w:r>
      <w:r w:rsidR="000C1A9F">
        <w:fldChar w:fldCharType="separate"/>
      </w:r>
      <w:r w:rsidR="000C1A9F">
        <w:rPr>
          <w:noProof/>
        </w:rPr>
        <w:t>[2016]</w:t>
      </w:r>
      <w:r w:rsidR="000C1A9F">
        <w:fldChar w:fldCharType="end"/>
      </w:r>
      <w:r>
        <w:fldChar w:fldCharType="begin"/>
      </w:r>
      <w:r w:rsidR="00AB0604">
        <w:instrText xml:space="preserve"> ADDIN ZOTERO_ITEM CSL_CITATION {"citationID":"Wdb5Dsd3","properties":{"formattedCitation":"[2016]","plainCitation":"","noteIndex":0},"citationItems":[{"id":1303,"uris":["http://zotero.org/users/36211/items/WFEHCF7D"],"uri":["http://zotero.org/users/36211/items/WFEHCF7D"],"itemData":{"id":1303,"type":"article-journal","title":"Impact of anthropogenic climate change on wildfire across western US forests","container-title":"Proceedings of the National Academy of Sciences","page":"11770-11775","volume":"113","issue":"42","source":"www.pnas.org","abstract":"Increased forest fire activity across the western continental United States (US) in recent decades has likely been enabled by a number of factors, including the legacy of fire suppression and human settlement, natural climate variability, and human-caused climate change. We use modeled climate projections to estimate the contribution of anthropogenic climate change to observed increases in eight fuel aridity metrics and forest fire area across the western United States. Anthropogenic increases in temperature and vapor pressure deficit significantly enhanced fuel aridity across western US forests over the past several decades and, during 2000–2015, contributed to 75% more forested area experiencing high (&gt;1 σ) fire-season fuel aridity and an average of nine additional days per year of high fire potential. Anthropogenic climate change accounted for ∼55% of observed increases in fuel aridity from 1979 to 2015 across western US forests, highlighting both anthropogenic climate change and natural climate variability as important contributors to increased wildfire potential in recent decades. We estimate that human-caused climate change contributed to an additional 4.2 million ha of forest fire area during 1984–2015, nearly doubling the forest fire area expected in its absence. Natural climate variability will continue to alternate between modulating and compounding anthropogenic increases in fuel aridity, but anthropogenic climate change has emerged as a driver of increased forest fire activity and should continue to do so while fuels are not limiting.","DOI":"10.1073/pnas.1607171113","ISSN":"0027-8424, 1091-6490","note":"PMID: 27791053","journalAbbreviation":"PNAS","language":"en","author":[{"family":"Abatzoglou","given":"John T."},{"family":"Williams","given":"A. Park"}],"issued":{"date-parts":[["2016",10,18]]}},"suppress-author":true}],"schema":"https://github.com/citation-style-language/schema/raw/master/csl-citation.json"} </w:instrText>
      </w:r>
      <w:r>
        <w:fldChar w:fldCharType="end"/>
      </w:r>
      <w:r>
        <w:t xml:space="preserve"> have demonstrated that part of this increase can be attributed to higher temperatures associated with climate change.</w:t>
      </w:r>
      <w:r w:rsidRPr="00D616E6">
        <w:t xml:space="preserve"> </w:t>
      </w:r>
      <w:r>
        <w:t xml:space="preserve">Stephens et al. </w:t>
      </w:r>
      <w:r w:rsidR="000C1A9F">
        <w:fldChar w:fldCharType="begin"/>
      </w:r>
      <w:r w:rsidR="000C1A9F">
        <w:instrText xml:space="preserve"> ADDIN ZOTERO_ITEM CSL_CITATION {"citationID":"EDHmOKhX","properties":{"formattedCitation":"[2018]","plainCitation":"[2018]","noteIndex":0},"citationItems":[{"id":1481,"uris":["http://zotero.org/users/36211/items/4TG4S2CK"],"uri":["http://zotero.org/users/36211/items/4TG4S2CK"],"itemData":{"id":1481,"type":"article-journal","title":"Drought, Tree Mortality, and Wildfire in Forests Adapted to Frequent Fire","container-title":"BioScience","page":"77-88","volume":"68","issue":"2","source":"academic.oup.com","abstract":"Abstract.  Massive tree mortality has occurred rapidly in frequent-fire-adapted forests of the Sierra Nevada, California. This mortality is a product of acute d","DOI":"10.1093/biosci/bix146","ISSN":"0006-3568","journalAbbreviation":"BioScience","language":"en","author":[{"family":"Stephens","given":"Scott L."},{"family":"Collins","given":"Brandon M."},{"family":"Fettig","given":"Christopher J."},{"family":"Finney","given":"Mark A."},{"family":"Hoffman","given":"Chad M."},{"family":"Knapp","given":"Eric E."},{"family":"North","given":"Malcolm P."},{"family":"Safford","given":"Hugh"},{"family":"Wayman","given":"Rebecca B."}],"issued":{"date-parts":[["2018",2,1]]}},"suppress-author":true}],"schema":"https://github.com/citation-style-language/schema/raw/master/csl-citation.json"} </w:instrText>
      </w:r>
      <w:r w:rsidR="000C1A9F">
        <w:fldChar w:fldCharType="separate"/>
      </w:r>
      <w:r w:rsidR="000C1A9F">
        <w:rPr>
          <w:noProof/>
        </w:rPr>
        <w:t>[2018]</w:t>
      </w:r>
      <w:r w:rsidR="000C1A9F">
        <w:fldChar w:fldCharType="end"/>
      </w:r>
      <w:r>
        <w:fldChar w:fldCharType="begin"/>
      </w:r>
      <w:r w:rsidR="00AB0604">
        <w:instrText xml:space="preserve"> ADDIN ZOTERO_ITEM CSL_CITATION {"citationID":"Y9ZnGsSm","properties":{"formattedCitation":"[2018]","plainCitation":"","noteIndex":0},"citationItems":[{"id":1481,"uris":["http://zotero.org/users/36211/items/4TG4S2CK"],"uri":["http://zotero.org/users/36211/items/4TG4S2CK"],"itemData":{"id":1481,"type":"article-journal","title":"Drought, Tree Mortality, and Wildfire in Forests Adapted to Frequent Fire","container-title":"BioScience","page":"77-88","volume":"68","issue":"2","source":"academic.oup.com","abstract":"Abstract.  Massive tree mortality has occurred rapidly in frequent-fire-adapted forests of the Sierra Nevada, California. This mortality is a product of acute d","DOI":"10.1093/biosci/bix146","ISSN":"0006-3568","journalAbbreviation":"BioScience","language":"en","author":[{"family":"Stephens","given":"Scott L."},{"family":"Collins","given":"Brandon M."},{"family":"Fettig","given":"Christopher J."},{"family":"Finney","given":"Mark A."},{"family":"Hoffman","given":"Chad M."},{"family":"Knapp","given":"Eric E."},{"family":"North","given":"Malcolm P."},{"family":"Safford","given":"Hugh"},{"family":"Wayman","given":"Rebecca B."}],"issued":{"date-parts":[["2018",2,1]]}},"suppress-author":true}],"schema":"https://github.com/citation-style-language/schema/raw/master/csl-citation.json"} </w:instrText>
      </w:r>
      <w:r>
        <w:fldChar w:fldCharType="end"/>
      </w:r>
      <w:r>
        <w:t xml:space="preserve"> has suggested that the recent forest mortality event in the Sierra Nevada has increased the risk of surface fires, though this is counterbalanced by a decrease in the risk of crown fire.</w:t>
      </w:r>
    </w:p>
    <w:p w14:paraId="195D81D4" w14:textId="77777777" w:rsidR="00916A70" w:rsidRDefault="00916A70" w:rsidP="0061033A"/>
    <w:p w14:paraId="6D5132BC" w14:textId="24BEC61A" w:rsidR="0061033A" w:rsidRDefault="0061033A" w:rsidP="0061033A">
      <w:r>
        <w:t>Wildfire is expected to become more common in the Southern Sierra Region throughout the 21</w:t>
      </w:r>
      <w:r w:rsidRPr="00BD378B">
        <w:rPr>
          <w:vertAlign w:val="superscript"/>
        </w:rPr>
        <w:t>st</w:t>
      </w:r>
      <w:r>
        <w:t xml:space="preserve"> century under climate change. The mean annual percent area burned averaged over the Southern Sierra Region is projected to increase from 0.5% per year historically to between 0.75% and 1% by the end of the century under the RCP 4.5 sce</w:t>
      </w:r>
      <w:r w:rsidR="007C39A7">
        <w:t xml:space="preserve">nario (Figure </w:t>
      </w:r>
      <w:r w:rsidR="004A5270">
        <w:t>19</w:t>
      </w:r>
      <w:r w:rsidR="002C63AD">
        <w:t xml:space="preserve"> and 20</w:t>
      </w:r>
      <w:r>
        <w:t xml:space="preserve">). The projections for mean annual percent area burned under the RCP 8.5 scenario are higher than the RCP 4.5 scenario but also more uncertain, suggesting that the Southern Sierra Region could experience substantially more wildfire than </w:t>
      </w:r>
      <w:r w:rsidR="002C63AD">
        <w:t>currently occurs</w:t>
      </w:r>
      <w:r>
        <w:t>.</w:t>
      </w:r>
    </w:p>
    <w:p w14:paraId="5F145AB2" w14:textId="77777777" w:rsidR="0061033A" w:rsidRDefault="0061033A" w:rsidP="0061033A"/>
    <w:p w14:paraId="598A766C" w14:textId="77777777" w:rsidR="0061033A" w:rsidRDefault="0061033A" w:rsidP="0061033A">
      <w:pPr>
        <w:keepNext/>
      </w:pPr>
      <w:r>
        <w:rPr>
          <w:noProof/>
        </w:rPr>
        <w:drawing>
          <wp:inline distT="0" distB="0" distL="0" distR="0" wp14:anchorId="189F6E4A" wp14:editId="017F0BA7">
            <wp:extent cx="3962400" cy="3078480"/>
            <wp:effectExtent l="0" t="0" r="0" b="0"/>
            <wp:docPr id="19" name="Picture 6" descr="Description: wildfire_box_an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wildfire_box_annua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62400" cy="3078480"/>
                    </a:xfrm>
                    <a:prstGeom prst="rect">
                      <a:avLst/>
                    </a:prstGeom>
                    <a:noFill/>
                    <a:ln>
                      <a:noFill/>
                    </a:ln>
                  </pic:spPr>
                </pic:pic>
              </a:graphicData>
            </a:graphic>
          </wp:inline>
        </w:drawing>
      </w:r>
    </w:p>
    <w:p w14:paraId="079EE159" w14:textId="187E5578" w:rsidR="0061033A" w:rsidRDefault="0061033A" w:rsidP="009C43D1">
      <w:pPr>
        <w:pStyle w:val="Caption"/>
      </w:pPr>
      <w:r>
        <w:t xml:space="preserve">Figure </w:t>
      </w:r>
      <w:fldSimple w:instr=" SEQ Figure \* ARABIC ">
        <w:r w:rsidR="004777BD">
          <w:rPr>
            <w:noProof/>
          </w:rPr>
          <w:t>19</w:t>
        </w:r>
      </w:fldSimple>
      <w:r>
        <w:t>:</w:t>
      </w:r>
      <w:r w:rsidRPr="0061033A">
        <w:t xml:space="preserve"> Projected changes in mean annual area burned by wildfire for the Southern Sierra Region under a medium population growth scenario. Variability in projections represents different GCMs. Horizontal dark grey line represents historical mean annual area burned. Data provided through www.cal-adapt.org.</w:t>
      </w:r>
    </w:p>
    <w:p w14:paraId="4264CC47" w14:textId="77777777" w:rsidR="00A62014" w:rsidRDefault="00F76F18" w:rsidP="00A62014">
      <w:pPr>
        <w:keepNext/>
      </w:pPr>
      <w:r>
        <w:rPr>
          <w:noProof/>
        </w:rPr>
        <w:lastRenderedPageBreak/>
        <w:drawing>
          <wp:inline distT="0" distB="0" distL="0" distR="0" wp14:anchorId="4E27877B" wp14:editId="192E2783">
            <wp:extent cx="5486400" cy="61131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wildfire_CanESM2.jpg"/>
                    <pic:cNvPicPr/>
                  </pic:nvPicPr>
                  <pic:blipFill>
                    <a:blip r:embed="rId34">
                      <a:extLst>
                        <a:ext uri="{28A0092B-C50C-407E-A947-70E740481C1C}">
                          <a14:useLocalDpi xmlns:a14="http://schemas.microsoft.com/office/drawing/2010/main" val="0"/>
                        </a:ext>
                      </a:extLst>
                    </a:blip>
                    <a:stretch>
                      <a:fillRect/>
                    </a:stretch>
                  </pic:blipFill>
                  <pic:spPr>
                    <a:xfrm>
                      <a:off x="0" y="0"/>
                      <a:ext cx="5486400" cy="6113145"/>
                    </a:xfrm>
                    <a:prstGeom prst="rect">
                      <a:avLst/>
                    </a:prstGeom>
                  </pic:spPr>
                </pic:pic>
              </a:graphicData>
            </a:graphic>
          </wp:inline>
        </w:drawing>
      </w:r>
    </w:p>
    <w:p w14:paraId="59035618" w14:textId="6C0B793D" w:rsidR="003865F5" w:rsidRDefault="00A62014" w:rsidP="00A62014">
      <w:pPr>
        <w:pStyle w:val="Caption"/>
      </w:pPr>
      <w:r>
        <w:t xml:space="preserve">Figure </w:t>
      </w:r>
      <w:fldSimple w:instr=" SEQ Figure \* ARABIC ">
        <w:r w:rsidR="004777BD">
          <w:rPr>
            <w:noProof/>
          </w:rPr>
          <w:t>20</w:t>
        </w:r>
      </w:fldSimple>
      <w:r>
        <w:t>:</w:t>
      </w:r>
      <w:r w:rsidR="00355D57">
        <w:t xml:space="preserve"> </w:t>
      </w:r>
      <w:r w:rsidR="00355D57" w:rsidRPr="003216BD">
        <w:t xml:space="preserve">Map of mean annual </w:t>
      </w:r>
      <w:r w:rsidR="0002319E">
        <w:t>area burned</w:t>
      </w:r>
      <w:r w:rsidR="00355D57" w:rsidRPr="003216BD">
        <w:t xml:space="preserve"> </w:t>
      </w:r>
      <w:r w:rsidR="00355D57">
        <w:t xml:space="preserve">in the Southern Sierra Region </w:t>
      </w:r>
      <w:r w:rsidR="00586246">
        <w:t>under six</w:t>
      </w:r>
      <w:r w:rsidR="0002319E">
        <w:t xml:space="preserve"> scenarios with</w:t>
      </w:r>
      <w:r w:rsidR="0002319E" w:rsidRPr="0061033A">
        <w:t xml:space="preserve"> m</w:t>
      </w:r>
      <w:r w:rsidR="0002319E">
        <w:t>edium population growth: Historical</w:t>
      </w:r>
      <w:r w:rsidR="00586246">
        <w:t xml:space="preserve"> </w:t>
      </w:r>
      <w:r w:rsidR="00586246" w:rsidRPr="003216BD">
        <w:t>RCP</w:t>
      </w:r>
      <w:r w:rsidR="00586246">
        <w:t xml:space="preserve"> 4</w:t>
      </w:r>
      <w:r w:rsidR="00586246" w:rsidRPr="003216BD">
        <w:t>.5</w:t>
      </w:r>
      <w:r w:rsidR="00586246">
        <w:t xml:space="preserve"> and RCP 8.5</w:t>
      </w:r>
      <w:r w:rsidR="0002319E">
        <w:t>, Mid Century (2040-206</w:t>
      </w:r>
      <w:r w:rsidR="00586246">
        <w:t xml:space="preserve">9) </w:t>
      </w:r>
      <w:r w:rsidR="00586246" w:rsidRPr="003216BD">
        <w:t>RCP</w:t>
      </w:r>
      <w:r w:rsidR="00586246">
        <w:t xml:space="preserve"> 4</w:t>
      </w:r>
      <w:r w:rsidR="00586246" w:rsidRPr="003216BD">
        <w:t>.5</w:t>
      </w:r>
      <w:r w:rsidR="00586246">
        <w:t xml:space="preserve"> and RCP 8.5</w:t>
      </w:r>
      <w:r w:rsidR="0002319E">
        <w:t xml:space="preserve">, and Late </w:t>
      </w:r>
      <w:r w:rsidR="00355D57" w:rsidRPr="003216BD">
        <w:t>Century (2070-2099) RCP</w:t>
      </w:r>
      <w:r w:rsidR="0002319E">
        <w:t xml:space="preserve"> </w:t>
      </w:r>
      <w:r w:rsidR="00586246">
        <w:t>4</w:t>
      </w:r>
      <w:r w:rsidR="00355D57" w:rsidRPr="003216BD">
        <w:t>.5</w:t>
      </w:r>
      <w:r w:rsidR="00586246">
        <w:t xml:space="preserve"> and RCP 8.5,</w:t>
      </w:r>
      <w:r w:rsidR="00355D57" w:rsidRPr="003216BD">
        <w:t xml:space="preserve"> using downs</w:t>
      </w:r>
      <w:r w:rsidR="00355D57">
        <w:t xml:space="preserve">caled output from the </w:t>
      </w:r>
      <w:r w:rsidR="00BC5DC2">
        <w:t xml:space="preserve">CanESM2 </w:t>
      </w:r>
      <w:r w:rsidR="00355D57">
        <w:t>GCM.</w:t>
      </w:r>
    </w:p>
    <w:p w14:paraId="3ADA051F" w14:textId="77777777" w:rsidR="003865F5" w:rsidRDefault="003865F5" w:rsidP="0061033A"/>
    <w:p w14:paraId="7537DA10" w14:textId="2E3B560A" w:rsidR="0061033A" w:rsidRDefault="0061033A" w:rsidP="0061033A">
      <w:r>
        <w:t xml:space="preserve">Wildfire, through modification of vegetation and soils, affects watershed hydrology. The elimination of vegetation decreases vegetation interception and transpiration, which in the short term may increase annual streamflow. Across the Western U.S., </w:t>
      </w:r>
      <w:r w:rsidRPr="00CB23E8">
        <w:t>Wine</w:t>
      </w:r>
      <w:r>
        <w:t xml:space="preserve"> et al. </w:t>
      </w:r>
      <w:r w:rsidR="000C1A9F">
        <w:fldChar w:fldCharType="begin"/>
      </w:r>
      <w:r w:rsidR="000C1A9F">
        <w:instrText xml:space="preserve"> ADDIN ZOTERO_ITEM CSL_CITATION {"citationID":"FMnClEAK","properties":{"formattedCitation":"[2018]","plainCitation":"[2018]","noteIndex":0},"citationItems":[{"id":1488,"uris":["http://zotero.org/users/36211/items/FXFI4SSQ"],"uri":["http://zotero.org/users/36211/items/FXFI4SSQ"],"itemData":{"id":1488,"type":"article-journal","title":"In ecoregions across western USA streamflow increases during post-wildfire recovery","container-title":"Environmental Research Letters","page":"014010","volume":"13","issue":"1","source":"Institute of Physics","abstract":"Continued growth of the human population on Earth will increase pressure on already stressed terrestrial water resources required for drinking water, agriculture, and industry. This stress demands improved understanding of critical controls on water resource availability, particularly in water-limited regions. Mechanistic predictions of future water resource availability are needed because non-stationary conditions exist in the form of changing climatic conditions, land management paradigms, and ecological disturbance regimes. While historically ecological disturbances have been small and could be neglected relative to climatic effects, evidence is accumulating that ecological disturbances, particularly wildfire, can increase regional water availability. However, wildfire hydrologic impacts are typically estimated locally and at small spatial scales, via disparate measurement methods and analysis techniques, and outside the context of climate change projections. Consequently, the relative importance of climate change driven versus wildfire driven impacts on streamflow remains unknown across the western USA. Here we show that considering wildfire in modeling streamflow significantly improves model predictions. Mixed effects modeling attributed 2%−14% of long-term annual streamflow to wildfire effects. The importance of this wildfire-linked streamflow relative to predicted climate change-induced streamflow reductions ranged from 20%−370% of the streamflow decrease predicted to occur by 2050. The rate of post-wildfire vegetation recovery and the proportion of watershed area burned controlled the wildfire effect. Our results demonstrate that in large areas of the western USA affected by wildfire, regional predictions of future water availability are subject to greater structural uncertainty than previously thought. These results suggest that future streamflows may be underestimated in areas affected by increased prevalence of hydrologically relevant ecological disturbances such as wildfire.","DOI":"10.1088/1748-9326/aa9c5a","ISSN":"1748-9326","journalAbbreviation":"Environ. Res. Lett.","language":"en","author":[{"family":"Wine","given":"Michael L."},{"family":"Cadol","given":"Daniel"},{"family":"Makhnin","given":"Oleg"}],"issued":{"date-parts":[["2018"]]}},"suppress-author":true}],"schema":"https://github.com/citation-style-language/schema/raw/master/csl-citation.json"} </w:instrText>
      </w:r>
      <w:r w:rsidR="000C1A9F">
        <w:fldChar w:fldCharType="separate"/>
      </w:r>
      <w:r w:rsidR="000C1A9F">
        <w:rPr>
          <w:noProof/>
        </w:rPr>
        <w:t>[2018]</w:t>
      </w:r>
      <w:r w:rsidR="000C1A9F">
        <w:fldChar w:fldCharType="end"/>
      </w:r>
      <w:r>
        <w:fldChar w:fldCharType="begin"/>
      </w:r>
      <w:r w:rsidR="00AB0604">
        <w:instrText xml:space="preserve"> ADDIN ZOTERO_ITEM CSL_CITATION {"citationID":"Vxw0qacs","properties":{"formattedCitation":"[2018]","plainCitation":"","noteIndex":0},"citationItems":[{"id":1488,"uris":["http://zotero.org/users/36211/items/FXFI4SSQ"],"uri":["http://zotero.org/users/36211/items/FXFI4SSQ"],"itemData":{"id":1488,"type":"article-journal","title":"In ecoregions across western USA streamflow increases during post-wildfire recovery","container-title":"Environmental Research Letters","page":"014010","volume":"13","issue":"1","source":"Institute of Physics","abstract":"Continued growth of the human population on Earth will increase pressure on already stressed terrestrial water resources required for drinking water, agriculture, and industry. This stress demands improved understanding of critical controls on water resource availability, particularly in water-limited regions. Mechanistic predictions of future water resource availability are needed because non-stationary conditions exist in the form of changing climatic conditions, land management paradigms, and ecological disturbance regimes. While historically ecological disturbances have been small and could be neglected relative to climatic effects, evidence is accumulating that ecological disturbances, particularly wildfire, can increase regional water availability. However, wildfire hydrologic impacts are typically estimated locally and at small spatial scales, via disparate measurement methods and analysis techniques, and outside the context of climate change projections. Consequently, the relative importance of climate change driven versus wildfire driven impacts on streamflow remains unknown across the western USA. Here we show that considering wildfire in modeling streamflow significantly improves model predictions. Mixed effects modeling attributed 2%−14% of long-term annual streamflow to wildfire effects. The importance of this wildfire-linked streamflow relative to predicted climate change-induced streamflow reductions ranged from 20%−370% of the streamflow decrease predicted to occur by 2050. The rate of post-wildfire vegetation recovery and the proportion of watershed area burned controlled the wildfire effect. Our results demonstrate that in large areas of the western USA affected by wildfire, regional predictions of future water availability are subject to greater structural uncertainty than previously thought. These results suggest that future streamflows may be underestimated in areas affected by increased prevalence of hydrologically relevant ecological disturbances such as wildfire.","DOI":"10.1088/1748-9326/aa9c5a","ISSN":"1748-9326","journalAbbreviation":"Environ. Res. Lett.","language":"en","author":[{"family":"Wine","given":"Michael L."},{"family":"Cadol","given":"Daniel"},{"family":"Makhnin","given":"Oleg"}],"issued":{"date-parts":[["2018"]]}},"suppress-author":true}],"schema":"https://github.com/citation-style-language/schema/raw/master/csl-citation.json"} </w:instrText>
      </w:r>
      <w:r>
        <w:fldChar w:fldCharType="end"/>
      </w:r>
      <w:r w:rsidRPr="00CB23E8">
        <w:t xml:space="preserve"> </w:t>
      </w:r>
      <w:r>
        <w:t xml:space="preserve">estimated that 2 to 14% of long-term annual streamflow is </w:t>
      </w:r>
      <w:r w:rsidRPr="00CB23E8">
        <w:lastRenderedPageBreak/>
        <w:t>generated from vegetation reductions brought about by wildfire.</w:t>
      </w:r>
      <w:r>
        <w:t xml:space="preserve"> Wildfire may also increase </w:t>
      </w:r>
      <w:proofErr w:type="spellStart"/>
      <w:r>
        <w:t>baseflows</w:t>
      </w:r>
      <w:proofErr w:type="spellEnd"/>
      <w:r>
        <w:t xml:space="preserve">, though the magnitude of this effect varies from watershed to watershed </w:t>
      </w:r>
      <w:r>
        <w:fldChar w:fldCharType="begin"/>
      </w:r>
      <w:r w:rsidR="00AB0604">
        <w:instrText xml:space="preserve"> ADDIN ZOTERO_ITEM CSL_CITATION {"citationID":"0r0bwpU6","properties":{"formattedCitation":"[{\\i{}Bart and Tague}, 2017]","plainCitation":"[Bart and Tague, 2017]","noteIndex":0},"citationItems":[{"id":1327,"uris":["http://zotero.org/users/36211/items/74NJ8JRF"],"uri":["http://zotero.org/users/36211/items/74NJ8JRF"],"itemData":{"id":1327,"type":"article-journal","title":"The impact of wildfire on baseflow recession rates in California","container-title":"Hydrological Processes","page":"1662-1673","volume":"31","issue":"8","source":"Wiley Online Library","abstract":"The effect of wildfire on peak streamflow and annual water yield has been investigated empirically in numerous studies. The effect of wildfire on baseflow recession rates, in contrast, is not well documented. The objective of this paper was to quantify the effect of wildfire on baseflow recession rates in California for both individual watersheds and for all the study watersheds collectively. Two additional variables, antecedent groundwater storage and potential evapotranspiration, were also investigated for their effect on baseflow recession rates and postfire baseflow recession rate response. Differences between prefire and postfire baseflow recession rates were modeled statistically in 8 watersheds using a mixed statistical model that accounted for fixed and random effects. For the all-watershed model, antecedent groundwater storage, potential evapotranspiration, and wildfire were each found to be significant controls on baseflow recession rates. Wildfire decreased baseflow recession rates 52.5% (37.6% to 66.0%), implying that postfire reductions in above-ground vegetation (e.g., decreased interception, decreased evapotranspiration) were a stronger control on baseflow recession rate change than hydrophobicity. At an individual watershed scale, baseflow recession rate response to wildfire was found to be sensitive to intraannual differences in antecedent groundwater storage in 2 watersheds, with the effect of wildfire on baseflow recession rates being greater with lower levels of antecedent groundwater storage. Examination of burn severity for a subset of the study watersheds pointed to riparian zone burn severity as a potential primary control on postfire recession rate change. This study demonstrates that wildfire may have a substantial impact on fluxes to and from groundwater storages, altering the rate at which baseflow recedes.","DOI":"10.1002/hyp.11141","ISSN":"1099-1085","journalAbbreviation":"Hydrol. Process.","language":"en","author":[{"family":"Bart","given":"Ryan R."},{"family":"Tague","given":"Christina L."}],"issued":{"date-parts":[["2017",4,15]]}}}],"schema":"https://github.com/citation-style-language/schema/raw/master/csl-citation.json"} </w:instrText>
      </w:r>
      <w:r>
        <w:fldChar w:fldCharType="separate"/>
      </w:r>
      <w:r w:rsidR="00AB0604" w:rsidRPr="00AB0604">
        <w:rPr>
          <w:rFonts w:ascii="Cambria"/>
        </w:rPr>
        <w:t>[</w:t>
      </w:r>
      <w:r w:rsidR="00AB0604" w:rsidRPr="00AB0604">
        <w:rPr>
          <w:rFonts w:ascii="Cambria"/>
          <w:i/>
          <w:iCs/>
        </w:rPr>
        <w:t>Bart and Tague</w:t>
      </w:r>
      <w:r w:rsidR="00AB0604" w:rsidRPr="00AB0604">
        <w:rPr>
          <w:rFonts w:ascii="Cambria"/>
        </w:rPr>
        <w:t>, 2017]</w:t>
      </w:r>
      <w:r>
        <w:fldChar w:fldCharType="end"/>
      </w:r>
      <w:r>
        <w:t xml:space="preserve">. Wildfire also impacts soil properties through a process that increases the hydrophobicity of soils. Hydrophobicity decreases soil infiltration during rainfall events and increases overland flow. This change can increase peak flows and the potential for large erosional events </w:t>
      </w:r>
      <w:r>
        <w:fldChar w:fldCharType="begin"/>
      </w:r>
      <w:r w:rsidR="00AB0604">
        <w:instrText xml:space="preserve"> ADDIN ZOTERO_ITEM CSL_CITATION {"citationID":"fMUo0jC0","properties":{"formattedCitation":"[{\\i{}Doerr et al.}, 2006; {\\i{}Carroll et al.}, 2007]","plainCitation":"[Doerr et al., 2006; Carroll et al., 2007]","noteIndex":0},"citationItems":[{"id":1490,"uris":["http://zotero.org/users/36211/items/4E9GG56T"],"uri":["http://zotero.org/users/36211/items/4E9GG56T"],"itemData":{"id":1490,"type":"article-journal","title":"Spatial Analysis of a Large Magnitude Erosion Event Following a Sierran Wildfire","container-title":"Journal of Environmental Quality","page":"1105-1111","volume":"36","issue":"4","source":"dl.sciencesocieties.org","DOI":"10.2134/jeq2006.0466","ISSN":"1537-2537","language":"en","author":[{"family":"Carroll","given":"Erin M."},{"family":"Miller","given":"Wally W."},{"family":"Johnson","given":"Dale W."},{"family":"Saito","given":"Laurel"},{"family":"Qualls","given":"Robert G."},{"family":"Walker","given":"Roger F."}],"issued":{"date-parts":[["2007",7,1]]}}},{"id":48,"uris":["http://zotero.org/users/36211/items/2IVCSDBV"],"uri":["http://zotero.org/users/36211/items/2IVCSDBV"],"itemData":{"id":48,"type":"article-journal","title":"Effects of differing wildfire severities on soil wettability and implications for hydrological response","container-title":"Journal of Hydrology","page":"295-311","volume":"319","issue":"1-4","source":"ScienceDirect","abstract":"&lt;p&gt;&lt;br/&gt;Fire-induced or enhanced soil water repellency is often viewed as a key cause of the substantial increases in runoff and erosion following severe wildfires. In this study, the effects of different fire severities on soil water repellency are examined in eucalypt forest catchments in the Sandstone Tablelands near Sydney, burnt in 2001 and 2003. At sites affected by different fire severities and in long-unburnt control sites, repellency persistence was determined in situ and in the laboratory for surface and subsurface soil samples (n=846) using the Water Drop Penetration Time (WDPT) test. All long-unburnt samples were found to be water repellent, with severe to extreme persistence (&gt;900 s) being dominant for surface (0-2.5 cm) and slight to moderate persistence (10-900 s) for subsurface (2.5-5 cm) soil, indicating naturally very high [`]background' levels of repellency. In contrast to the generation or enhancement of repellency usually reported following forest fires of similar severity in previous studies, burning caused widespread destruction of repellency. The mineral soil depth to which repellency was destroyed (0.5-5 cm) was found to increase with burn severity. Below this charred wettable layer, persistence of pre-existing water repellency increased. Two years after the fire, the frequency of extreme repellency persistence was reduced in the surface and subsurface. However, recovery to pre-fire repellency levels had not been achieved.&lt;br/&gt;The associated hydrological impacts of these fire effects are more complex than simply the enhancement of overland flow, runoff and soil erosion with increasing fire severity. For forest fires sufficiently severe to remove foliage and ground litter above already repellent soil, a more severe burn, in which there is destruction of surface soil repellency, would result in lower runoff response compared to a burn insufficiently severe to destroy surface repellency. During storms intense enough to saturate the wettable surface rapidly, this layer may, however, be removed by overland flow, with potentially severe implications for soil fertility and seedbed survival, post-fire ecosystem recovery, and downstream sedimentation and water quality.&lt;br/&gt;The results demonstrate that existing fire severity classifications are not well suited to predicting fire impacts on soil hydrological responses and highlight the need for a new fire severity evaluation scheme. A scheme encompassing not only foliage and ground cover status, but also changes to surface and subsurface soil hydrological properties, would provide a better prediction of the immediate hydrological effects of wildfires on catchments such as flash flooding and erosion, and also of their time-to-recovery than current classifications allow. Such a scheme could prove invaluable given the future increase in fire frequency and severity predicted for many regions.&lt;/p&gt;","DOI":"10.1016/j.jhydrol.2005.06.038","ISSN":"0022-1694","note":"00124","author":[{"family":"Doerr","given":"S.H."},{"family":"Shakesby","given":"R.A."},{"family":"Blake","given":"W.H."},{"family":"Chafer","given":"C.J."},{"family":"Humphreys","given":"G.S."},{"family":"Wallbrink","given":"P.J."}],"issued":{"date-parts":[["2006",3,15]]}}}],"schema":"https://github.com/citation-style-language/schema/raw/master/csl-citation.json"} </w:instrText>
      </w:r>
      <w:r>
        <w:fldChar w:fldCharType="separate"/>
      </w:r>
      <w:r w:rsidR="00AB0604" w:rsidRPr="00AB0604">
        <w:rPr>
          <w:rFonts w:ascii="Cambria"/>
        </w:rPr>
        <w:t>[</w:t>
      </w:r>
      <w:r w:rsidR="00AB0604" w:rsidRPr="00AB0604">
        <w:rPr>
          <w:rFonts w:ascii="Cambria"/>
          <w:i/>
          <w:iCs/>
        </w:rPr>
        <w:t>Doerr et al.</w:t>
      </w:r>
      <w:r w:rsidR="00AB0604" w:rsidRPr="00AB0604">
        <w:rPr>
          <w:rFonts w:ascii="Cambria"/>
        </w:rPr>
        <w:t xml:space="preserve">, 2006; </w:t>
      </w:r>
      <w:r w:rsidR="00AB0604" w:rsidRPr="00AB0604">
        <w:rPr>
          <w:rFonts w:ascii="Cambria"/>
          <w:i/>
          <w:iCs/>
        </w:rPr>
        <w:t>Carroll et al.</w:t>
      </w:r>
      <w:r w:rsidR="00AB0604" w:rsidRPr="00AB0604">
        <w:rPr>
          <w:rFonts w:ascii="Cambria"/>
        </w:rPr>
        <w:t>, 2007]</w:t>
      </w:r>
      <w:r>
        <w:fldChar w:fldCharType="end"/>
      </w:r>
      <w:r>
        <w:t>. Given that the frequency of wildfire is being altered under climate change, the modified effect of wildfire on streamflow and water resources will need to be accounted for in water management.</w:t>
      </w:r>
    </w:p>
    <w:p w14:paraId="7AB583A2" w14:textId="77777777" w:rsidR="0061033A" w:rsidRDefault="0061033A" w:rsidP="0061033A"/>
    <w:p w14:paraId="4996BA75" w14:textId="4ABBB843" w:rsidR="007607B7" w:rsidRDefault="007607B7" w:rsidP="007607B7">
      <w:pPr>
        <w:pStyle w:val="Heading2"/>
      </w:pPr>
      <w:bookmarkStart w:id="21" w:name="_Toc398372419"/>
      <w:r>
        <w:t>Bark beetles</w:t>
      </w:r>
      <w:bookmarkEnd w:id="21"/>
    </w:p>
    <w:p w14:paraId="367BE98E" w14:textId="77777777" w:rsidR="007607B7" w:rsidRDefault="007607B7" w:rsidP="0061033A"/>
    <w:p w14:paraId="2087C661" w14:textId="170FE2C5" w:rsidR="0061033A" w:rsidRDefault="0061033A" w:rsidP="0061033A">
      <w:r>
        <w:t xml:space="preserve">Bark beetles are a pathogen in western U.S forests, invading vulnerable trees in order to reproduce. Although outbreaks of beetles are natural, their spread has historically been kept in check by cold winter temperatures </w:t>
      </w:r>
      <w:r>
        <w:fldChar w:fldCharType="begin"/>
      </w:r>
      <w:r w:rsidR="00AB0604">
        <w:instrText xml:space="preserve"> ADDIN ZOTERO_ITEM CSL_CITATION {"citationID":"xvfAeQrG","properties":{"formattedCitation":"[{\\i{}Bentz et al.}, 2010]","plainCitation":"[Bentz et al., 2010]","noteIndex":0},"citationItems":[{"id":1003,"uris":["http://zotero.org/users/36211/items/WPH5SCTS"],"uri":["http://zotero.org/users/36211/items/WPH5SCTS"],"itemData":{"id":1003,"type":"article-journal","title":"Climate Change and Bark Beetles of the Western United States and Canada: Direct and Indirect Effects","container-title":"BioScience","page":"602-613","volume":"60","issue":"8","source":"bioscience.oxfordjournals.org","abstract":"Climatic changes are predicted to significantly affect the frequency and severity of disturbances that shape forest ecosystems. We provide a synthesis of climate change effects on native bark beetles, important mortality agents of conifers in western North America. Because of differences in temperature-dependent life-history strategies, including cold-induced mortality and developmental timing, responses to warming will differ among and within bark beetle species. The success of bark beetle populations will also be influenced indirectly by the effects of climate on community associates and host-tree vigor, although little information is available to quantify these relationships. We used available population models and climate forecasts to explore the responses of two eruptive bark beetle species. Based on projected warming, increases in thermal regimes conducive to population success are predicted for Dendroctonus rufipennis (Kirby) and Dendroctonus ponderosae Hopkins, although there is considerable spatial and temporal variability. These predictions from population models suggest a movement of temperature suitability to higher latitudes and elevations and identify regions with a high potential for bark beetle outbreaks and associated tree mortality in the coming century.","DOI":"10.1525/bio.2010.60.8.6","ISSN":"0006-3568, 1525-3244","shortTitle":"Climate Change and Bark Beetles of the Western United States and Canada","journalAbbreviation":"BioScience","language":"en","author":[{"family":"Bentz","given":"Barbara J."},{"family":"Régnière","given":"Jacques"},{"family":"Fettig","given":"Christopher J."},{"family":"Hansen","given":"E. Matthew"},{"family":"Hayes","given":"Jane L."},{"family":"Hicke","given":"Jeffrey A."},{"family":"Kelsey","given":"Rick G."},{"family":"Negrón","given":"Jose F."},{"family":"Seybold","given":"Steven J."}],"issued":{"date-parts":[["2010",9,1]]}}}],"schema":"https://github.com/citation-style-language/schema/raw/master/csl-citation.json"} </w:instrText>
      </w:r>
      <w:r>
        <w:fldChar w:fldCharType="separate"/>
      </w:r>
      <w:r w:rsidR="00AB0604" w:rsidRPr="00AB0604">
        <w:rPr>
          <w:rFonts w:ascii="Cambria"/>
        </w:rPr>
        <w:t>[</w:t>
      </w:r>
      <w:r w:rsidR="00AB0604" w:rsidRPr="00AB0604">
        <w:rPr>
          <w:rFonts w:ascii="Cambria"/>
          <w:i/>
          <w:iCs/>
        </w:rPr>
        <w:t>Bentz et al.</w:t>
      </w:r>
      <w:r w:rsidR="00AB0604" w:rsidRPr="00AB0604">
        <w:rPr>
          <w:rFonts w:ascii="Cambria"/>
        </w:rPr>
        <w:t>, 2010]</w:t>
      </w:r>
      <w:r>
        <w:fldChar w:fldCharType="end"/>
      </w:r>
      <w:r>
        <w:t xml:space="preserve">. As winter temperatures rise with climate change, outbreaks are becoming larger and more severe </w:t>
      </w:r>
      <w:r>
        <w:fldChar w:fldCharType="begin"/>
      </w:r>
      <w:r w:rsidR="00AB0604">
        <w:instrText xml:space="preserve"> ADDIN ZOTERO_ITEM CSL_CITATION {"citationID":"SgkN3wT5","properties":{"formattedCitation":"[{\\i{}Bentz et al.}, 2010]","plainCitation":"[Bentz et al., 2010]","noteIndex":0},"citationItems":[{"id":1003,"uris":["http://zotero.org/users/36211/items/WPH5SCTS"],"uri":["http://zotero.org/users/36211/items/WPH5SCTS"],"itemData":{"id":1003,"type":"article-journal","title":"Climate Change and Bark Beetles of the Western United States and Canada: Direct and Indirect Effects","container-title":"BioScience","page":"602-613","volume":"60","issue":"8","source":"bioscience.oxfordjournals.org","abstract":"Climatic changes are predicted to significantly affect the frequency and severity of disturbances that shape forest ecosystems. We provide a synthesis of climate change effects on native bark beetles, important mortality agents of conifers in western North America. Because of differences in temperature-dependent life-history strategies, including cold-induced mortality and developmental timing, responses to warming will differ among and within bark beetle species. The success of bark beetle populations will also be influenced indirectly by the effects of climate on community associates and host-tree vigor, although little information is available to quantify these relationships. We used available population models and climate forecasts to explore the responses of two eruptive bark beetle species. Based on projected warming, increases in thermal regimes conducive to population success are predicted for Dendroctonus rufipennis (Kirby) and Dendroctonus ponderosae Hopkins, although there is considerable spatial and temporal variability. These predictions from population models suggest a movement of temperature suitability to higher latitudes and elevations and identify regions with a high potential for bark beetle outbreaks and associated tree mortality in the coming century.","DOI":"10.1525/bio.2010.60.8.6","ISSN":"0006-3568, 1525-3244","shortTitle":"Climate Change and Bark Beetles of the Western United States and Canada","journalAbbreviation":"BioScience","language":"en","author":[{"family":"Bentz","given":"Barbara J."},{"family":"Régnière","given":"Jacques"},{"family":"Fettig","given":"Christopher J."},{"family":"Hansen","given":"E. Matthew"},{"family":"Hayes","given":"Jane L."},{"family":"Hicke","given":"Jeffrey A."},{"family":"Kelsey","given":"Rick G."},{"family":"Negrón","given":"Jose F."},{"family":"Seybold","given":"Steven J."}],"issued":{"date-parts":[["2010",9,1]]}}}],"schema":"https://github.com/citation-style-language/schema/raw/master/csl-citation.json"} </w:instrText>
      </w:r>
      <w:r>
        <w:fldChar w:fldCharType="separate"/>
      </w:r>
      <w:r w:rsidR="00AB0604" w:rsidRPr="00AB0604">
        <w:rPr>
          <w:rFonts w:ascii="Cambria"/>
        </w:rPr>
        <w:t>[</w:t>
      </w:r>
      <w:r w:rsidR="00AB0604" w:rsidRPr="00AB0604">
        <w:rPr>
          <w:rFonts w:ascii="Cambria"/>
          <w:i/>
          <w:iCs/>
        </w:rPr>
        <w:t>Bentz et al.</w:t>
      </w:r>
      <w:r w:rsidR="00AB0604" w:rsidRPr="00AB0604">
        <w:rPr>
          <w:rFonts w:ascii="Cambria"/>
        </w:rPr>
        <w:t>, 2010]</w:t>
      </w:r>
      <w:r>
        <w:fldChar w:fldCharType="end"/>
      </w:r>
      <w:r>
        <w:t>. Bark beetles contributed to forest mortality event during the recent California drought and will likely have a larger impact on Sierra Nevada forests in the future.</w:t>
      </w:r>
    </w:p>
    <w:p w14:paraId="13D239B4" w14:textId="77777777" w:rsidR="0061033A" w:rsidRDefault="0061033A" w:rsidP="0061033A"/>
    <w:p w14:paraId="2E806CE2" w14:textId="4445643D" w:rsidR="007607B7" w:rsidRDefault="007607B7" w:rsidP="007607B7">
      <w:pPr>
        <w:pStyle w:val="Heading2"/>
      </w:pPr>
      <w:bookmarkStart w:id="22" w:name="_Toc398372420"/>
      <w:r>
        <w:t>Forest management</w:t>
      </w:r>
      <w:bookmarkEnd w:id="22"/>
    </w:p>
    <w:p w14:paraId="1DB11BB3" w14:textId="77777777" w:rsidR="007607B7" w:rsidRDefault="007607B7" w:rsidP="0061033A"/>
    <w:p w14:paraId="02FC664B" w14:textId="05F37D44" w:rsidR="0061033A" w:rsidRDefault="0061033A" w:rsidP="0061033A">
      <w:r>
        <w:t xml:space="preserve">Forest management is frequently used to decrease forest vulnerability to vegetation disturbances and climate change. Forest management may include mechanical treatments such as forest thinning where individual trees are removed from a forest stand to reduce the density of the remaining forest. It may also include prescribed fire, which attempts to replicate the effects of low severity wildfires and remove understory vegetation. Managed wildfire offers perhaps the greatest potential for fuels reduction, though the outcomes are not as predictable as for fuels management by prescribed fire or mechanical thinning. Forest management can help to improve forest health by creating less competition for water resources </w:t>
      </w:r>
      <w:r>
        <w:fldChar w:fldCharType="begin"/>
      </w:r>
      <w:r w:rsidR="00AB0604">
        <w:instrText xml:space="preserve"> ADDIN ZOTERO_ITEM CSL_CITATION {"citationID":"Yqw3V4OQ","properties":{"formattedCitation":"[{\\i{}Grant et al.}, 2013]","plainCitation":"[Grant et al., 2013]","noteIndex":0},"citationItems":[{"id":1080,"uris":["http://zotero.org/users/36211/items/7I8VN2ZP"],"uri":["http://zotero.org/users/36211/items/7I8VN2ZP"],"itemData":{"id":1080,"type":"article-journal","title":"Watering the forest for the trees: an emerging priority for managing water in forest landscapes","container-title":"Frontiers in Ecology and the Environment","page":"314–321","volume":"11","issue":"6","source":"Google Scholar","shortTitle":"Watering the forest for the trees","author":[{"family":"Grant","given":"Gordon E."},{"family":"Tague","given":"Christina L."},{"family":"Allen","given":"Craig D."}],"issued":{"date-parts":[["2013"]]}}}],"schema":"https://github.com/citation-style-language/schema/raw/master/csl-citation.json"} </w:instrText>
      </w:r>
      <w:r>
        <w:fldChar w:fldCharType="separate"/>
      </w:r>
      <w:r w:rsidR="00AB0604" w:rsidRPr="00AB0604">
        <w:rPr>
          <w:rFonts w:ascii="Cambria"/>
        </w:rPr>
        <w:t>[</w:t>
      </w:r>
      <w:r w:rsidR="00AB0604" w:rsidRPr="00AB0604">
        <w:rPr>
          <w:rFonts w:ascii="Cambria"/>
          <w:i/>
          <w:iCs/>
        </w:rPr>
        <w:t>Grant et al.</w:t>
      </w:r>
      <w:r w:rsidR="00AB0604" w:rsidRPr="00AB0604">
        <w:rPr>
          <w:rFonts w:ascii="Cambria"/>
        </w:rPr>
        <w:t>, 2013]</w:t>
      </w:r>
      <w:r>
        <w:fldChar w:fldCharType="end"/>
      </w:r>
      <w:r>
        <w:t xml:space="preserve">. Forest management also has the potential to reduce overall forest ET, which in some cases may increase streamflow. There is evidence that increases in streamflow following forest thinning are greatest in watersheds that are not water limited and that the magnitude of streamflow change depends on the level of treatments conducted </w:t>
      </w:r>
      <w:r>
        <w:fldChar w:fldCharType="begin"/>
      </w:r>
      <w:r w:rsidR="00AB0604">
        <w:instrText xml:space="preserve"> ADDIN ZOTERO_ITEM CSL_CITATION {"citationID":"UR8NUGjF","properties":{"formattedCitation":"[{\\i{}Saksa et al.}, 2017; {\\i{}Roche et al.}, 2018]","plainCitation":"[Saksa et al., 2017; Roche et al., 2018]","noteIndex":0},"citationItems":[{"id":1523,"uris":["http://zotero.org/users/36211/items/2P5LUIYN"],"uri":["http://zotero.org/users/36211/items/2P5LUIYN"],"itemData":{"id":1523,"type":"article-journal","title":"Estimating evapotranspiration change due to forest treatment and fire at the basin scale in the Sierra Nevada, California","container-title":"Ecohydrology","page":"e1978","source":"Wiley Online Library","abstract":"We investigated the potential magnitude and duration of forest evapotranspiration (ET) decreases resulting from forest-thinning treatments and wildfire in west-slope watersheds of the Sierra Nevada range in California, USA, using a robust empirical relation between Landsat-derived mean-annual normalized difference vegetation index (NDVI) and ET measured at flux towers. Among forest treatments, the minimum observed NDVI change required to produce a significant departure from control plots with NDVI of about 0.70 was −0.09 units, corresponding to a basal-area reduction of 29.1 m2/ha (45% reduction) and equivalent to an estimated ET reduction of 153 mm/year (21% change; approximate mean annual precipitation = 1,000 mm). Intensive thinning in highly productive forests that approached prefire-exclusion densities reduced basal area by 40–50%, generating estimated ET reductions of 153–218 mm/year (21–27% change) over 5 years following treatment. Low-intensity underburn treatments resulted in no significant change in ET. Examining the cumulative impact of wildfires on ET between 1990 and 2008, we found that the lower and wetter American River basin (5,310 km2) generated more than twice the ET reduction per unit area than those in the higher and drier Kings River basin (4,790 km2), corresponding to greater water and energy limitations in the latter and greater fire severity in the former. A rough extrapolation of these results to the entire American River watershed suggests that ET reductions due to forest thinning by wildfire could approach 10% of full natural flows for dry years and 5% over all years.","DOI":"10.1002/eco.1978","ISSN":"1936-0592","language":"en","author":[{"family":"Roche","given":"James W."},{"family":"Goulden","given":"Michael L."},{"family":"Bales","given":"Roger C."}],"issued":{"date-parts":[["2018"]]}}},{"id":1521,"uris":["http://zotero.org/users/36211/items/XYI4SCFT"],"u</w:instrText>
      </w:r>
      <w:r w:rsidR="00AB0604">
        <w:rPr>
          <w:rFonts w:hint="eastAsia"/>
        </w:rPr>
        <w:instrText>ri":["http://zotero.org/users/36211/items/XYI4SCFT"],"itemData":{"id":1521,"type":"article-journal","title":"Forest thinning impacts on the water balance of Sierra Nevada mixed</w:instrText>
      </w:r>
      <w:r w:rsidR="00AB0604">
        <w:rPr>
          <w:rFonts w:hint="eastAsia"/>
        </w:rPr>
        <w:instrText>‐</w:instrText>
      </w:r>
      <w:r w:rsidR="00AB0604">
        <w:rPr>
          <w:rFonts w:hint="eastAsia"/>
        </w:rPr>
        <w:instrText>conifer headwater basins","container-title":"Water Resources Research","page":</w:instrText>
      </w:r>
      <w:r w:rsidR="00AB0604">
        <w:instrText xml:space="preserve">"5364-5381","volume":"53","issue":"7","source":"agupubs.onlinelibrary.wiley.com (Atypon)","abstract":"Abstract Headwater catchments in the mixed?conifer zone of the American and Merced River basins were selectively thinned in 2012 to reduce the risk of high?intensity wildfire. Distributed observations of forest vegetation thinning, precipitation, snowpack storage, soil water storage, energy balance, and stream discharge from 2010 to 2013 were used to calculate the water balance and constrain a hydroecologic model. Using the spatially calibrated RHESSys model, we assessed thinning effects on the water balance. In the central?Sierra American River headwaters, there was a mean?annual runoff increase of 14% in response to the observed thinning patterns, which included heterogeneous reductions in leaf area index (?8%), canopy cover (?3%), and shrub cover (?4%). In the southern?Sierra Merced River headwaters, thinning had little impact on forest structure or runoff, as vegetation growth in areas not thinned offset reductions from thinning. Observed thinning effects on runoff could not be confirmed in either basin by measurements alone, in part because of the high variability in precipitation during the measurement period. Modeling results show that when thinning is intensive enough to change forest structure, low?magnitude vegetation reductions have greater potential to modify the catchment?scale water balance in the higher?precipitation central Sierra Nevada versus in the more water?limited southern Sierra Nevada. Hydrologic modeling, constrained by detailed, multiyear field measurements, provides a useful tool for analyzing catchment response to forest thinning.","DOI":"10.1002/2016WR019240","ISSN":"0043-1397","journalAbbreviation":"Water Resources Research","author":[{"family":"Saksa","given":"P.C."},{"family":"Conklin","given":"M.H."},{"family":"Battles","given":"J.J."},{"family":"Tague","given":"C.L."},{"family":"Bales","given":"R.C."}],"issued":{"date-parts":[["2017",6,14]]}}}],"schema":"https://github.com/citation-style-language/schema/raw/master/csl-citation.json"} </w:instrText>
      </w:r>
      <w:r>
        <w:fldChar w:fldCharType="separate"/>
      </w:r>
      <w:r w:rsidR="00AB0604" w:rsidRPr="00AB0604">
        <w:rPr>
          <w:rFonts w:ascii="Cambria"/>
        </w:rPr>
        <w:t>[</w:t>
      </w:r>
      <w:r w:rsidR="00AB0604" w:rsidRPr="00AB0604">
        <w:rPr>
          <w:rFonts w:ascii="Cambria"/>
          <w:i/>
          <w:iCs/>
        </w:rPr>
        <w:t>Saksa et al.</w:t>
      </w:r>
      <w:r w:rsidR="00AB0604" w:rsidRPr="00AB0604">
        <w:rPr>
          <w:rFonts w:ascii="Cambria"/>
        </w:rPr>
        <w:t xml:space="preserve">, 2017; </w:t>
      </w:r>
      <w:r w:rsidR="00AB0604" w:rsidRPr="00AB0604">
        <w:rPr>
          <w:rFonts w:ascii="Cambria"/>
          <w:i/>
          <w:iCs/>
        </w:rPr>
        <w:t>Roche et al.</w:t>
      </w:r>
      <w:r w:rsidR="00AB0604" w:rsidRPr="00AB0604">
        <w:rPr>
          <w:rFonts w:ascii="Cambria"/>
        </w:rPr>
        <w:t>, 2018]</w:t>
      </w:r>
      <w:r>
        <w:fldChar w:fldCharType="end"/>
      </w:r>
      <w:r>
        <w:t>. Thus, the management of water resources in the Southern Sierra Region will necessitate accounting for forest management practices.</w:t>
      </w:r>
    </w:p>
    <w:p w14:paraId="27ECEBB1" w14:textId="77777777" w:rsidR="0061033A" w:rsidRDefault="0061033A" w:rsidP="0061033A"/>
    <w:p w14:paraId="17F71063" w14:textId="77777777" w:rsidR="001315CD" w:rsidRDefault="001315CD" w:rsidP="0061033A"/>
    <w:p w14:paraId="1E98CDB7" w14:textId="29217DC0" w:rsidR="007607B7" w:rsidRDefault="007607B7" w:rsidP="007607B7">
      <w:pPr>
        <w:pStyle w:val="Heading2"/>
      </w:pPr>
      <w:bookmarkStart w:id="23" w:name="_Toc398372421"/>
      <w:r>
        <w:lastRenderedPageBreak/>
        <w:t>Type conversion</w:t>
      </w:r>
      <w:bookmarkEnd w:id="23"/>
    </w:p>
    <w:p w14:paraId="6718A41E" w14:textId="77777777" w:rsidR="007607B7" w:rsidRDefault="007607B7" w:rsidP="0061033A"/>
    <w:p w14:paraId="471AB1BB" w14:textId="3C30309A" w:rsidR="0061033A" w:rsidRDefault="0061033A" w:rsidP="0061033A">
      <w:r>
        <w:t xml:space="preserve">Most vegetation species in the Sierra Nevada are adapted to the precipitation and temperature range of their present distribution. In general, vegetation growth at the lower elevations of a species distribution is water-limited, as evaporative demand is greater at lower elevations due to higher temperatures. Vegetation growth at higher elevations of a species distribution, </w:t>
      </w:r>
      <w:r w:rsidR="002145C7" w:rsidRPr="002145C7">
        <w:t>conversely</w:t>
      </w:r>
      <w:r>
        <w:t xml:space="preserve">, is generally cold-limited. As temperatures rise with climate change, an upslope shift in vegetation is expected in the Sierra Nevada. This shift is not expected to be uniform, however, as some species are likely to migrate more easily than others. Also, in many cases, invasive vegetation may replace former species. At lower </w:t>
      </w:r>
      <w:proofErr w:type="spellStart"/>
      <w:r>
        <w:t>treeline</w:t>
      </w:r>
      <w:proofErr w:type="spellEnd"/>
      <w:r>
        <w:t xml:space="preserve"> in the Sierra Nevada, recent evidence has shown that a transition from forest to </w:t>
      </w:r>
      <w:proofErr w:type="spellStart"/>
      <w:r>
        <w:t>shubland</w:t>
      </w:r>
      <w:proofErr w:type="spellEnd"/>
      <w:r>
        <w:t xml:space="preserve"> and/or grasslands is already occurring in some regions </w:t>
      </w:r>
      <w:r>
        <w:fldChar w:fldCharType="begin"/>
      </w:r>
      <w:r w:rsidR="00AB0604">
        <w:instrText xml:space="preserve"> ADDIN ZOTERO_ITEM CSL_CITATION {"citationID":"3zrLZS4v","properties":{"formattedCitation":"[{\\i{}Collins and Roller}, 2013; {\\i{}Stevens and Latimer}, 2015]","plainCitation":"[Collins and Roller, 2013; Stevens and Latimer, 2015]","noteIndex":0},"citationItems":[{"id":1008,"uris":["http://zotero.org/users/36211/items/7RWHTERN"],"uri":["http://zotero.org/users/36211/items/7RWHTERN"],"itemData":{"id":1008,"type":"article-journal","title":"Early forest dynamics in stand-replacing fire patches in the northern Sierra Nevada, California, USA","container-title":"Landscape Ecology","page":"1801-1813","volume":"28","issue":"9","source":"link.springer.com","abstract":"There is considerable concern over the occurrence of stand-replacing fire in forest types historically associated with low- to moderate-severity fire. The concern is largely over whether contemporary levels of stand-replacing fire are outside the historical range of variability, and what natural forest recovery is in these forest types following stand-replacing fire. In this study we quantified shrub characteristics and tree regeneration patterns in stand-replacing patches for five fires in the northern Sierra Nevada. These fires occurred between 1999 and 2008, and our field measurements were conducted in 2010. We analyzed tree regeneration patterns at two scales: patch level, in which field observations and spatial data were aggregated for a given stand-replacing patch, and plot level. Although tree regeneration densities varied considerably across sampled fires, over 50 % of the patches and approximately 80 % all plots had no tree regeneration. The percentage of patches, and to a greater extent plots, without pine regeneration was even higher, 72 and 87 %, respectively. Hardwood regeneration was present on a higher proportion of plots than either the pine or non-pine conifer groups. Shrub cover was generally high, with approximately 60 % of both patches and individual plots exceeding 60 % cover. Patch characteristics (size, perimeter-to-area ratio, distance-to-edge) appeared to have little effect on observed tree regeneration patterns. Conifer regeneration was higher in areas with post-fire management activities (salvage harvesting, planting). Our results indicate that the natural return of pine/mixed-conifer forests is uncertain in many areas affected by stand-replacing fire.","DOI":"10.1007/s10980-013-9923-8","ISSN":"0921-2973, 1572-9761","journalAbbreviation":"Landscape Ecol","language":"en","author":[{"family":"Collins","given":"Brandon M."},{"family":"Roller","given":"Gary B."}],"issued":{"date-parts":[["2013",8,15]]}}},{"id":1019,"uris":["http://zotero.org/users/36211/items/F3U6K449"],"uri":["http://zotero.org/users/36211/items/F3U6K449"],"itemData":{"id":1019,"type":"article-journal","title":"Snowpack, fire, and forest disturbance: interactions affect montane invasions by non-native shrubs","container-title":"Global change biology","page":"2379–2393","volume":"21","issue":"6","source":"Google Scholar","DOI":"10.1111/gcb.12824","shortTitle":"Snowpack, fire, and forest disturbance","author":[{"family":"Stevens","given":"Jens T."},{"family":"Latimer","given":"Andrew M."}],"issued":{"date-parts":[["2015"]]}}}],"schema":"https://github.com/citation-style-language/schema/raw/master/csl-citation.json"} </w:instrText>
      </w:r>
      <w:r>
        <w:fldChar w:fldCharType="separate"/>
      </w:r>
      <w:r w:rsidR="00AB0604" w:rsidRPr="00AB0604">
        <w:rPr>
          <w:rFonts w:ascii="Cambria"/>
        </w:rPr>
        <w:t>[</w:t>
      </w:r>
      <w:r w:rsidR="00AB0604" w:rsidRPr="00AB0604">
        <w:rPr>
          <w:rFonts w:ascii="Cambria"/>
          <w:i/>
          <w:iCs/>
        </w:rPr>
        <w:t>Collins and Roller</w:t>
      </w:r>
      <w:r w:rsidR="00AB0604" w:rsidRPr="00AB0604">
        <w:rPr>
          <w:rFonts w:ascii="Cambria"/>
        </w:rPr>
        <w:t xml:space="preserve">, 2013; </w:t>
      </w:r>
      <w:r w:rsidR="00AB0604" w:rsidRPr="00AB0604">
        <w:rPr>
          <w:rFonts w:ascii="Cambria"/>
          <w:i/>
          <w:iCs/>
        </w:rPr>
        <w:t>Stevens and Latimer</w:t>
      </w:r>
      <w:r w:rsidR="00AB0604" w:rsidRPr="00AB0604">
        <w:rPr>
          <w:rFonts w:ascii="Cambria"/>
        </w:rPr>
        <w:t>, 2015]</w:t>
      </w:r>
      <w:r>
        <w:fldChar w:fldCharType="end"/>
      </w:r>
      <w:r>
        <w:t xml:space="preserve">. Likewise, increased vegetation growth in the high elevation sub-alpine forest in the Sierra Nevada has also been observed in the last decade </w:t>
      </w:r>
      <w:r>
        <w:fldChar w:fldCharType="begin"/>
      </w:r>
      <w:r w:rsidR="00AB0604">
        <w:instrText xml:space="preserve"> ADDIN ZOTERO_ITEM CSL_CITATION {"citationID":"Nbfe0i9w","properties":{"formattedCitation":"[{\\i{}Millar et al.}, 2004]","plainCitation":"[Millar et al., 2004]","noteIndex":0},"citationItems":[{"id":987,"uris":["http://zotero.org/users/36211/items/IN6MJQ7N"],"uri":["http://zotero.org/users/36211/items/IN6MJQ7N"],"itemData":{"id":987,"type":"article-journal","title":"Response of Subalpine Conifers in the Sierra Nevada, California, U.S.A., to 20th-Century Warming and Decadal Climate Variability","container-title":"Arctic, Antarctic, and Alpine Research","page":"181-200","volume":"36","issue":"2","source":"bioone.org (Atypon)","abstract":"Abstract Four independent studies of conifer growth between 1880 and 2002 in upper elevation forests of the central Sierra Nevada, California, U.S.A., showed correlated multidecadal and century-long responses associated with climate. Using tree-ring and ecological plot analysis, we studied annual branch growth of krummholz Pinus albicaulis; invasion by P. albicaulis and Pinus monticola into formerly persistent snowfields; dates of vertical branch emergence in krummholz P. albicaulis; and invasion by Pinus contorta into subalpine meadows. Mean annual branch growth at six treeline sites increased significantly over the 20th century (range 130–400%), with significant accelerations in rate from 1920 to 1945 and after 1980. Growth stabilized from 1945 to 1980. Similarly, invasion of six snowfield slopes began in the early 1900s and continued into snowfield centers throughout the 20th century, with significantly accelerated mean invasion from 1925 to 1940 and after 1980. Rate of snowfield invasion decreased between 1950 and 1975. Meadow invasion and vertical leader emergence showed synchronous, episodic responses. Pinus contorta invaded each of ten subalpine meadows in a distinct multidecadal pulse between 1945 and 1976 (87% of all trees) and vertical release in five krummholz P. albicaulis sites also occurred in one pulse between 1945 and 1976 (86% of all branches). These synchronies and lack of effect of local environments implicate regional climate control. Composite weather records indicated significant century-long increases in minimum monthly temperature and multidecadal variability in minimum temperature and precipitation. All ecological responses were significantly correlated with minimum temperature. Significant interactions among temperature, precipitation, Pacific Decadal Oscillation (PDO) indices, and multiyear variability in moisture availability further explained episodic ecological responses. Four multidecadal periods of the 20th century that are defined by ecological response (&lt;1925; 1925–1944; 1945–1976; &gt;1976) correlate with positive and negative PDO phases, as well as with steps in the rate of temperature increase. These diverse factors in spatially distributed upper-montane and treeline ecosystems respond directionally to century-long climate trends, and also exhibit abrupt and reversible effects as a consequence of interdecadal climate variability and complex interactions of temperature and moisture.","DOI":"10.1657/1523-0430(2004)036[0181:ROSCIT]2.0.CO;2","ISSN":"1523-0430","journalAbbreviation":"Arctic, Antarctic, and Alpine Research","author":[{"family":"Millar","given":"Constance I."},{"family":"Westfall","given":"Robert D."},{"family":"Delany","given":"Diane L."},{"family":"King","given":"John C."},{"family":"Graumlich","given":"Lisa J."}],"issued":{"date-parts":[["2004",5,1]]}}}],"schema":"https://github.com/citation-style-language/schema/raw/master/csl-citation.json"} </w:instrText>
      </w:r>
      <w:r>
        <w:fldChar w:fldCharType="separate"/>
      </w:r>
      <w:r w:rsidR="00AB0604" w:rsidRPr="00AB0604">
        <w:rPr>
          <w:rFonts w:ascii="Cambria"/>
        </w:rPr>
        <w:t>[</w:t>
      </w:r>
      <w:r w:rsidR="00AB0604" w:rsidRPr="00AB0604">
        <w:rPr>
          <w:rFonts w:ascii="Cambria"/>
          <w:i/>
          <w:iCs/>
        </w:rPr>
        <w:t>Millar et al.</w:t>
      </w:r>
      <w:r w:rsidR="00AB0604" w:rsidRPr="00AB0604">
        <w:rPr>
          <w:rFonts w:ascii="Cambria"/>
        </w:rPr>
        <w:t>, 2004]</w:t>
      </w:r>
      <w:r>
        <w:fldChar w:fldCharType="end"/>
      </w:r>
      <w:r>
        <w:t xml:space="preserve">. The effect of vegetation transformations on watershed hydrology is likely to vary based on watershed characteristics and the extent/timing of vegetation transformation. In the lower </w:t>
      </w:r>
      <w:proofErr w:type="spellStart"/>
      <w:r>
        <w:t>montane</w:t>
      </w:r>
      <w:proofErr w:type="spellEnd"/>
      <w:r>
        <w:t xml:space="preserve"> forest of the Southern Sierra Region, Bart et al. </w:t>
      </w:r>
      <w:r w:rsidR="00CE7D72">
        <w:fldChar w:fldCharType="begin"/>
      </w:r>
      <w:r w:rsidR="00CE7D72">
        <w:instrText xml:space="preserve"> ADDIN ZOTERO_ITEM CSL_CITATION {"citationID":"fmbEyegJ","properties":{"formattedCitation":"[2016]","plainCitation":"[2016]","noteIndex":0},"citationItems":[{"id":1324,"uris":["http://zotero.org/users/36211/items/DQ56DN3A"],"uri":["http://zotero.org/users/36211/items/DQ56DN3A"],"itemData":{"id":1324,"type":"article-journal","title":"Effect of Tree-to-Shrub Type Conversion in Lower Montane Forests of the Sierra Nevada (USA) on Streamflow","container-title":"PLOS ONE","page":"e0161805","volume":"11","issue":"8","source":"journals.plos.org","abstract":"Higher global temperatures and increased levels of disturbance are contributing to greater tree mortality in many forest ecosystems. These same drivers can also limit forest regeneration, leading to vegetation type conversion. For the Sierra Nevada of California, little is known about how type conversion may affect streamflow, a critical source of water supply for urban, agriculture and environmental purposes. In this paper, we examined the effects of tree-to-shrub type conversion, in combination with climate change, on streamflow in two lower montane forest watersheds in the Sierra Nevada. A spatially distributed ecohydrologic model was used to simulate changes in streamflow, evaporation, and transpiration following type conversion, with an explicit focus on the role of vegetation size and aspect. Model results indicated that streamflow may show negligible change or small decreases following type conversion when the difference between tree and shrub leaf areas is small, partly due to the higher stomatal conductivity and the deep rooting depth of shrubs. In contrast, streamflow may increase when post-conversion shrubs have a small leaf area relative to trees. Model estimates also suggested that vegetation change could have a greater impact on streamflow magnitude than the direct hydrologic impacts of increased temperatures. Temperature increases, however, may have a greater impact on streamflow timing. Tree-to-shrub type conversion increased streamflow only marginally during dry years (annual precipitation &lt; 800 mm), with most streamflow change observed during wetter years. These modeling results underscore the importance of accounting for changes in vegetation communities to accurately characterize future hydrologic regimes for the Sierra Nevada.","DOI":"10.1371/journal.pone.0161805","ISSN":"1932-6203","journalAbbreviation":"PLOS ONE","author":[{"family":"Bart","given":"Ryan R."},{"family":"Tague","given":"Christina L."},{"family":"Moritz","given":"Max A."}],"issued":{"date-parts":[["2016",8,30]]}},"suppress-author":true}],"schema":"https://github.com/citation-style-language/schema/raw/master/csl-citation.json"} </w:instrText>
      </w:r>
      <w:r w:rsidR="00CE7D72">
        <w:fldChar w:fldCharType="separate"/>
      </w:r>
      <w:r w:rsidR="00CE7D72">
        <w:rPr>
          <w:noProof/>
        </w:rPr>
        <w:t>[2016]</w:t>
      </w:r>
      <w:r w:rsidR="00CE7D72">
        <w:fldChar w:fldCharType="end"/>
      </w:r>
      <w:r>
        <w:fldChar w:fldCharType="begin"/>
      </w:r>
      <w:r w:rsidR="00AB0604">
        <w:instrText xml:space="preserve"> ADDIN ZOTERO_ITEM CSL_CITATION {"citationID":"DzUClFat","properties":{"formattedCitation":"[2016]","plainCitation":"","noteIndex":0},"citationItems":[{"id":1324,"uris":["http://zotero.org/users/36211/items/DQ56DN3A"],"uri":["http://zotero.org/users/36211/items/DQ56DN3A"],"itemData":{"id":1324,"type":"article-journal","title":"Effect of Tree-to-Shrub Type Conversion in Lower Montane Forests of the Sierra Nevada (USA) on Streamflow","container-title":"PLOS ONE","page":"e0161805","volume":"11","issue":"8","source":"journals.plos.org","abstract":"Higher global temperatures and increased levels of disturbance are contributing to greater tree mortality in many forest ecosystems. These same drivers can also limit forest regeneration, leading to vegetation type conversion. For the Sierra Nevada of California, little is known about how type conversion may affect streamflow, a critical source of water supply for urban, agriculture and environmental purposes. In this paper, we examined the effects of tree-to-shrub type conversion, in combination with climate change, on streamflow in two lower montane forest watersheds in the Sierra Nevada. A spatially distributed ecohydrologic model was used to simulate changes in streamflow, evaporation, and transpiration following type conversion, with an explicit focus on the role of vegetation size and aspect. Model results indicated that streamflow may show negligible change or small decreases following type conversion when the difference between tree and shrub leaf areas is small, partly due to the higher stomatal conductivity and the deep rooting depth of shrubs. In contrast, streamflow may increase when post-conversion shrubs have a small leaf area relative to trees. Model estimates also suggested that vegetation change could have a greater impact on streamflow magnitude than the direct hydrologic impacts of increased temperatures. Temperature increases, however, may have a greater impact on streamflow timing. Tree-to-shrub type conversion increased streamflow only marginally during dry years (annual precipitation &lt; 800 mm), with most streamflow change observed during wetter years. These modeling results underscore the importance of accounting for changes in vegetation communities to accurately characterize future hydrologic regimes for the Sierra Nevada.","DOI":"10.1371/journal.pone.0161805","ISSN":"1932-6203","journalAbbreviation":"PLOS ONE","author":[{"family":"Bart","given":"Ryan R."},{"family":"Tague","given":"Christina L."},{"family":"Moritz","given":"Max A."}],"issued":{"date-parts":[["2016",8,30]]}},"suppress-author":true}],"schema":"https://github.com/citation-style-language/schema/raw/master/csl-citation.json"} </w:instrText>
      </w:r>
      <w:r>
        <w:fldChar w:fldCharType="end"/>
      </w:r>
      <w:r>
        <w:t xml:space="preserve"> found that tree-to-shrub type conversion may increase streamflow up to 40%, depending on the species and size of invading shrubs. This contrasts with the effect of vegetation expansion at higher elevations, as </w:t>
      </w:r>
      <w:proofErr w:type="spellStart"/>
      <w:r>
        <w:t>Goulden</w:t>
      </w:r>
      <w:proofErr w:type="spellEnd"/>
      <w:r>
        <w:t xml:space="preserve"> and Bales </w:t>
      </w:r>
      <w:r w:rsidR="00CE7D72">
        <w:fldChar w:fldCharType="begin"/>
      </w:r>
      <w:r w:rsidR="00CE7D72">
        <w:instrText xml:space="preserve"> ADDIN ZOTERO_ITEM CSL_CITATION {"citationID":"BZywvD0f","properties":{"formattedCitation":"[2014]","plainCitation":"[2014]","noteIndex":0},"citationItems":[{"id":895,"uris":["http://zotero.org/users/36211/items/AJ8KVK8P"],"uri":["http://zotero.org/users/36211/items/AJ8KVK8P"],"itemData":{"id":895,"type":"article-journal","title":"Mountain runoff vulnerability to increased evapotranspiration with vegetation expansion","container-title":"Proceedings of the National Academy of Sciences","page":"14071–14075","volume":"111","issue":"39","source":"Google Scholar","DOI":"10.1073/pnas.1319316111","author":[{"family":"Goulden","given":"Michael L."},{"family":"Bales","given":"Roger C."}],"issued":{"date-parts":[["2014"]]}},"suppress-author":true}],"schema":"https://github.com/citation-style-language/schema/raw/master/csl-citation.json"} </w:instrText>
      </w:r>
      <w:r w:rsidR="00CE7D72">
        <w:fldChar w:fldCharType="separate"/>
      </w:r>
      <w:r w:rsidR="00CE7D72">
        <w:rPr>
          <w:noProof/>
        </w:rPr>
        <w:t>[2014]</w:t>
      </w:r>
      <w:r w:rsidR="00CE7D72">
        <w:fldChar w:fldCharType="end"/>
      </w:r>
      <w:r>
        <w:fldChar w:fldCharType="begin"/>
      </w:r>
      <w:r w:rsidR="00AB0604">
        <w:instrText xml:space="preserve"> ADDIN ZOTERO_ITEM CSL_CITATION {"citationID":"qQhKqeIu","properties":{"formattedCitation":"[2014]","plainCitation":"","noteIndex":0},"citationItems":[{"id":895,"uris":["http://zotero.org/users/36211/items/AJ8KVK8P"],"uri":["http://zotero.org/users/36211/items/AJ8KVK8P"],"itemData":{"id":895,"type":"article-journal","title":"Mountain runoff vulnerability to increased evapotranspiration with vegetation expansion","container-title":"Proceedings of the National Academy of Sciences","page":"14071–14075","volume":"111","issue":"39","source":"Google Scholar","DOI":"10.1073/pnas.1319316111","author":[{"family":"Goulden","given":"Michael L."},{"family":"Bales","given":"Roger C."}],"issued":{"date-parts":[["2014"]]}},"suppress-author":true}],"schema":"https://github.com/citation-style-language/schema/raw/master/csl-citation.json"} </w:instrText>
      </w:r>
      <w:r>
        <w:fldChar w:fldCharType="end"/>
      </w:r>
      <w:r>
        <w:t xml:space="preserve"> reported that vegetation expansion could decrease streamflow by up to 26% in the Kings River watershed. The ultimate effect of vegetation transformations on streamflow in the Southern Sierra Region will depend on the balance of vegetation changes across the full </w:t>
      </w:r>
      <w:proofErr w:type="spellStart"/>
      <w:r>
        <w:t>elevational</w:t>
      </w:r>
      <w:proofErr w:type="spellEnd"/>
      <w:r>
        <w:t xml:space="preserve"> gradient of the Sierra Nevada.</w:t>
      </w:r>
    </w:p>
    <w:p w14:paraId="662127E6" w14:textId="77777777" w:rsidR="0061033A" w:rsidRDefault="0061033A" w:rsidP="0061033A"/>
    <w:p w14:paraId="7DF390CB" w14:textId="306448B6" w:rsidR="00611483" w:rsidRDefault="000B3B1E" w:rsidP="000B3B1E">
      <w:pPr>
        <w:pStyle w:val="Heading2"/>
      </w:pPr>
      <w:bookmarkStart w:id="24" w:name="_Toc398372422"/>
      <w:r>
        <w:t>Envision modeling</w:t>
      </w:r>
      <w:bookmarkEnd w:id="24"/>
    </w:p>
    <w:p w14:paraId="12462C3C" w14:textId="77777777" w:rsidR="000B3B1E" w:rsidRDefault="000B3B1E" w:rsidP="00260ACC">
      <w:pPr>
        <w:rPr>
          <w:rFonts w:ascii="Cambria" w:hAnsi="Cambria"/>
        </w:rPr>
      </w:pPr>
    </w:p>
    <w:p w14:paraId="2779EF38" w14:textId="59AD02E8" w:rsidR="005E3D43" w:rsidRDefault="008B5DFE" w:rsidP="004E7C79">
      <w:pPr>
        <w:rPr>
          <w:rFonts w:ascii="Cambria" w:hAnsi="Cambria"/>
        </w:rPr>
      </w:pPr>
      <w:r>
        <w:rPr>
          <w:rFonts w:ascii="Cambria" w:hAnsi="Cambria"/>
        </w:rPr>
        <w:t xml:space="preserve">The results from </w:t>
      </w:r>
      <w:r w:rsidR="001029D0">
        <w:rPr>
          <w:rFonts w:ascii="Cambria" w:hAnsi="Cambria"/>
        </w:rPr>
        <w:t>testing</w:t>
      </w:r>
      <w:r>
        <w:rPr>
          <w:rFonts w:ascii="Cambria" w:hAnsi="Cambria"/>
        </w:rPr>
        <w:t xml:space="preserve"> th</w:t>
      </w:r>
      <w:r w:rsidR="00897DC8">
        <w:rPr>
          <w:rFonts w:ascii="Cambria" w:hAnsi="Cambria"/>
        </w:rPr>
        <w:t>e Env</w:t>
      </w:r>
      <w:r w:rsidR="00346C76">
        <w:rPr>
          <w:rFonts w:ascii="Cambria" w:hAnsi="Cambria"/>
        </w:rPr>
        <w:t xml:space="preserve">ision model </w:t>
      </w:r>
      <w:r w:rsidR="001029D0">
        <w:rPr>
          <w:rFonts w:ascii="Cambria" w:hAnsi="Cambria"/>
        </w:rPr>
        <w:t xml:space="preserve">in this study </w:t>
      </w:r>
      <w:r w:rsidR="00346C76">
        <w:rPr>
          <w:rFonts w:ascii="Cambria" w:hAnsi="Cambria"/>
        </w:rPr>
        <w:t>demonstrate</w:t>
      </w:r>
      <w:r w:rsidR="001029D0">
        <w:rPr>
          <w:rFonts w:ascii="Cambria" w:hAnsi="Cambria"/>
        </w:rPr>
        <w:t>d</w:t>
      </w:r>
      <w:r w:rsidR="00346C76">
        <w:rPr>
          <w:rFonts w:ascii="Cambria" w:hAnsi="Cambria"/>
        </w:rPr>
        <w:t xml:space="preserve"> that the model </w:t>
      </w:r>
      <w:r w:rsidR="001029D0">
        <w:rPr>
          <w:rFonts w:ascii="Cambria" w:hAnsi="Cambria"/>
        </w:rPr>
        <w:t>could</w:t>
      </w:r>
      <w:r w:rsidR="00346C76">
        <w:rPr>
          <w:rFonts w:ascii="Cambria" w:hAnsi="Cambria"/>
        </w:rPr>
        <w:t xml:space="preserve"> replicate many of the </w:t>
      </w:r>
      <w:r w:rsidR="001029D0">
        <w:rPr>
          <w:rFonts w:ascii="Cambria" w:hAnsi="Cambria"/>
        </w:rPr>
        <w:t>major</w:t>
      </w:r>
      <w:r w:rsidR="00346C76">
        <w:rPr>
          <w:rFonts w:ascii="Cambria" w:hAnsi="Cambria"/>
        </w:rPr>
        <w:t xml:space="preserve"> hydrologic processes in the Kings River Watershed. </w:t>
      </w:r>
      <w:r w:rsidR="00DB39F0">
        <w:rPr>
          <w:rFonts w:ascii="Cambria" w:hAnsi="Cambria"/>
        </w:rPr>
        <w:t>D</w:t>
      </w:r>
      <w:r w:rsidR="00845257">
        <w:rPr>
          <w:rFonts w:ascii="Cambria" w:hAnsi="Cambria"/>
        </w:rPr>
        <w:t xml:space="preserve">istributed output for a </w:t>
      </w:r>
      <w:r w:rsidR="00ED0903">
        <w:rPr>
          <w:rFonts w:ascii="Cambria" w:hAnsi="Cambria"/>
        </w:rPr>
        <w:t>selection</w:t>
      </w:r>
      <w:r w:rsidR="00845257">
        <w:rPr>
          <w:rFonts w:ascii="Cambria" w:hAnsi="Cambria"/>
        </w:rPr>
        <w:t xml:space="preserve"> of key hydrolo</w:t>
      </w:r>
      <w:r w:rsidR="00ED0903">
        <w:rPr>
          <w:rFonts w:ascii="Cambria" w:hAnsi="Cambria"/>
        </w:rPr>
        <w:t>gic variables</w:t>
      </w:r>
      <w:r w:rsidR="00845257">
        <w:rPr>
          <w:rFonts w:ascii="Cambria" w:hAnsi="Cambria"/>
        </w:rPr>
        <w:t xml:space="preserve"> including mean annual precipitation, mean annual ET, </w:t>
      </w:r>
      <w:r w:rsidR="004E2CA8">
        <w:rPr>
          <w:rFonts w:ascii="Cambria" w:hAnsi="Cambria"/>
        </w:rPr>
        <w:t>m</w:t>
      </w:r>
      <w:r w:rsidR="00845257">
        <w:rPr>
          <w:rFonts w:ascii="Cambria" w:hAnsi="Cambria"/>
        </w:rPr>
        <w:t xml:space="preserve">ean April 1 snowpack, and </w:t>
      </w:r>
      <w:r w:rsidR="004E2CA8">
        <w:rPr>
          <w:rFonts w:ascii="Cambria" w:hAnsi="Cambria"/>
        </w:rPr>
        <w:t xml:space="preserve">mean annual </w:t>
      </w:r>
      <w:r w:rsidR="00845257">
        <w:rPr>
          <w:rFonts w:ascii="Cambria" w:hAnsi="Cambria"/>
        </w:rPr>
        <w:t>runoff</w:t>
      </w:r>
      <w:r w:rsidR="00DB39F0">
        <w:rPr>
          <w:rFonts w:ascii="Cambria" w:hAnsi="Cambria"/>
        </w:rPr>
        <w:t xml:space="preserve"> are shown in Figure 21</w:t>
      </w:r>
      <w:r w:rsidR="00845257">
        <w:rPr>
          <w:rFonts w:ascii="Cambria" w:hAnsi="Cambria"/>
        </w:rPr>
        <w:t xml:space="preserve">. The spatial distribution </w:t>
      </w:r>
      <w:r w:rsidR="00ED0903">
        <w:rPr>
          <w:rFonts w:ascii="Cambria" w:hAnsi="Cambria"/>
        </w:rPr>
        <w:t xml:space="preserve">of these variables reveals patterns that are consistent with current understanding of hydrology in mountainous watersheds. Mean annual ET is highest in the lowest part of the </w:t>
      </w:r>
      <w:r w:rsidR="007A6D7C">
        <w:rPr>
          <w:rFonts w:ascii="Cambria" w:hAnsi="Cambria"/>
        </w:rPr>
        <w:t>Kings River watershed</w:t>
      </w:r>
      <w:r w:rsidR="00ED0903">
        <w:rPr>
          <w:rFonts w:ascii="Cambria" w:hAnsi="Cambria"/>
        </w:rPr>
        <w:t xml:space="preserve">, as this area has </w:t>
      </w:r>
      <w:r w:rsidR="007A6D7C">
        <w:rPr>
          <w:rFonts w:ascii="Cambria" w:hAnsi="Cambria"/>
        </w:rPr>
        <w:t>the</w:t>
      </w:r>
      <w:r w:rsidR="00ED0903">
        <w:rPr>
          <w:rFonts w:ascii="Cambria" w:hAnsi="Cambria"/>
        </w:rPr>
        <w:t xml:space="preserve"> high</w:t>
      </w:r>
      <w:r w:rsidR="007A6D7C">
        <w:rPr>
          <w:rFonts w:ascii="Cambria" w:hAnsi="Cambria"/>
        </w:rPr>
        <w:t>est</w:t>
      </w:r>
      <w:r w:rsidR="00ED0903">
        <w:rPr>
          <w:rFonts w:ascii="Cambria" w:hAnsi="Cambria"/>
        </w:rPr>
        <w:t xml:space="preserve"> atmospheric demand </w:t>
      </w:r>
      <w:r w:rsidR="007A6D7C">
        <w:rPr>
          <w:rFonts w:ascii="Cambria" w:hAnsi="Cambria"/>
        </w:rPr>
        <w:t>combined with sufficient</w:t>
      </w:r>
      <w:r w:rsidR="00ED0903">
        <w:rPr>
          <w:rFonts w:ascii="Cambria" w:hAnsi="Cambria"/>
        </w:rPr>
        <w:t xml:space="preserve"> precipitation to satisfy much of the demand. This is also consistent with the results </w:t>
      </w:r>
      <w:r w:rsidR="00EE16B0">
        <w:rPr>
          <w:rFonts w:ascii="Cambria" w:hAnsi="Cambria"/>
        </w:rPr>
        <w:t xml:space="preserve">using VIC </w:t>
      </w:r>
      <w:r w:rsidR="00EE16B0">
        <w:rPr>
          <w:rFonts w:ascii="Cambria" w:hAnsi="Cambria"/>
        </w:rPr>
        <w:t>to</w:t>
      </w:r>
      <w:r w:rsidR="00ED0903">
        <w:rPr>
          <w:rFonts w:ascii="Cambria" w:hAnsi="Cambria"/>
        </w:rPr>
        <w:t xml:space="preserve"> </w:t>
      </w:r>
      <w:r w:rsidR="00EE16B0">
        <w:rPr>
          <w:rFonts w:ascii="Cambria" w:hAnsi="Cambria"/>
        </w:rPr>
        <w:t>model</w:t>
      </w:r>
      <w:r w:rsidR="00ED0903">
        <w:rPr>
          <w:rFonts w:ascii="Cambria" w:hAnsi="Cambria"/>
        </w:rPr>
        <w:t xml:space="preserve"> ET in</w:t>
      </w:r>
      <w:r w:rsidR="00BA0D3B">
        <w:rPr>
          <w:rFonts w:ascii="Cambria" w:hAnsi="Cambria"/>
        </w:rPr>
        <w:t xml:space="preserve"> the Kings River Watershed</w:t>
      </w:r>
      <w:r w:rsidR="00ED0903">
        <w:rPr>
          <w:rFonts w:ascii="Cambria" w:hAnsi="Cambria"/>
        </w:rPr>
        <w:t>. April 1</w:t>
      </w:r>
      <w:r w:rsidR="00ED0903">
        <w:rPr>
          <w:rFonts w:ascii="Cambria" w:hAnsi="Cambria"/>
          <w:vertAlign w:val="superscript"/>
        </w:rPr>
        <w:t xml:space="preserve"> </w:t>
      </w:r>
      <w:r w:rsidR="00ED0903">
        <w:rPr>
          <w:rFonts w:ascii="Cambria" w:hAnsi="Cambria"/>
        </w:rPr>
        <w:t>snowpack is generally greater at higher elevations</w:t>
      </w:r>
      <w:r w:rsidR="008C7AA5">
        <w:rPr>
          <w:rFonts w:ascii="Cambria" w:hAnsi="Cambria"/>
        </w:rPr>
        <w:t xml:space="preserve">, </w:t>
      </w:r>
      <w:r w:rsidR="00BA0D3B">
        <w:rPr>
          <w:rFonts w:ascii="Cambria" w:hAnsi="Cambria"/>
        </w:rPr>
        <w:t>in part because</w:t>
      </w:r>
      <w:r w:rsidR="008C7AA5">
        <w:rPr>
          <w:rFonts w:ascii="Cambria" w:hAnsi="Cambria"/>
        </w:rPr>
        <w:t xml:space="preserve"> these areas are </w:t>
      </w:r>
      <w:r w:rsidR="00BA0D3B">
        <w:rPr>
          <w:rFonts w:ascii="Cambria" w:hAnsi="Cambria"/>
        </w:rPr>
        <w:lastRenderedPageBreak/>
        <w:t xml:space="preserve">the </w:t>
      </w:r>
      <w:r w:rsidR="008C7AA5">
        <w:rPr>
          <w:rFonts w:ascii="Cambria" w:hAnsi="Cambria"/>
        </w:rPr>
        <w:t>coldest and have the least amount of winter snowmelt</w:t>
      </w:r>
      <w:r w:rsidR="00ED0903">
        <w:rPr>
          <w:rFonts w:ascii="Cambria" w:hAnsi="Cambria"/>
        </w:rPr>
        <w:t xml:space="preserve">. However, </w:t>
      </w:r>
      <w:r w:rsidR="00BA0D3B">
        <w:rPr>
          <w:rFonts w:ascii="Cambria" w:hAnsi="Cambria"/>
        </w:rPr>
        <w:t>the model show</w:t>
      </w:r>
      <w:r w:rsidR="00EE16B0">
        <w:rPr>
          <w:rFonts w:ascii="Cambria" w:hAnsi="Cambria"/>
        </w:rPr>
        <w:t>s</w:t>
      </w:r>
      <w:r w:rsidR="00BA0D3B">
        <w:rPr>
          <w:rFonts w:ascii="Cambria" w:hAnsi="Cambria"/>
        </w:rPr>
        <w:t xml:space="preserve"> </w:t>
      </w:r>
      <w:r w:rsidR="00EE16B0">
        <w:rPr>
          <w:rFonts w:ascii="Cambria" w:hAnsi="Cambria"/>
        </w:rPr>
        <w:t xml:space="preserve">an area </w:t>
      </w:r>
      <w:r w:rsidR="00EE16B0">
        <w:rPr>
          <w:rFonts w:ascii="Cambria" w:hAnsi="Cambria"/>
        </w:rPr>
        <w:t>between the North and Middle Forks of the Kings River</w:t>
      </w:r>
      <w:r w:rsidR="00EE16B0">
        <w:rPr>
          <w:rFonts w:ascii="Cambria" w:hAnsi="Cambria"/>
        </w:rPr>
        <w:t xml:space="preserve"> that is </w:t>
      </w:r>
      <w:r w:rsidR="00EE16B0">
        <w:rPr>
          <w:rFonts w:ascii="Cambria" w:hAnsi="Cambria"/>
        </w:rPr>
        <w:t xml:space="preserve">lower </w:t>
      </w:r>
      <w:r w:rsidR="00EE16B0">
        <w:rPr>
          <w:rFonts w:ascii="Cambria" w:hAnsi="Cambria"/>
        </w:rPr>
        <w:t xml:space="preserve">in elevation </w:t>
      </w:r>
      <w:r w:rsidR="00EE16B0">
        <w:rPr>
          <w:rFonts w:ascii="Cambria" w:hAnsi="Cambria"/>
        </w:rPr>
        <w:t xml:space="preserve">than the Sierra </w:t>
      </w:r>
      <w:r w:rsidR="00EE16B0">
        <w:rPr>
          <w:rFonts w:ascii="Cambria" w:hAnsi="Cambria"/>
        </w:rPr>
        <w:t>Crest, but</w:t>
      </w:r>
      <w:r w:rsidR="00BA0D3B">
        <w:rPr>
          <w:rFonts w:ascii="Cambria" w:hAnsi="Cambria"/>
        </w:rPr>
        <w:t xml:space="preserve"> </w:t>
      </w:r>
      <w:r w:rsidR="00EE16B0">
        <w:rPr>
          <w:rFonts w:ascii="Cambria" w:hAnsi="Cambria"/>
        </w:rPr>
        <w:t xml:space="preserve">has </w:t>
      </w:r>
      <w:r w:rsidR="00BA0D3B">
        <w:rPr>
          <w:rFonts w:ascii="Cambria" w:hAnsi="Cambria"/>
        </w:rPr>
        <w:t>a large</w:t>
      </w:r>
      <w:r w:rsidR="00EE16B0">
        <w:rPr>
          <w:rFonts w:ascii="Cambria" w:hAnsi="Cambria"/>
        </w:rPr>
        <w:t xml:space="preserve"> April 1 snowpack</w:t>
      </w:r>
      <w:r w:rsidR="00591993">
        <w:rPr>
          <w:rFonts w:ascii="Cambria" w:hAnsi="Cambria"/>
        </w:rPr>
        <w:t xml:space="preserve"> </w:t>
      </w:r>
      <w:r w:rsidR="00EE16B0">
        <w:rPr>
          <w:rFonts w:ascii="Cambria" w:hAnsi="Cambria"/>
        </w:rPr>
        <w:t xml:space="preserve">due to </w:t>
      </w:r>
      <w:r w:rsidR="00591993">
        <w:rPr>
          <w:rFonts w:ascii="Cambria" w:hAnsi="Cambria"/>
        </w:rPr>
        <w:t>very</w:t>
      </w:r>
      <w:r w:rsidR="00BA0D3B">
        <w:rPr>
          <w:rFonts w:ascii="Cambria" w:hAnsi="Cambria"/>
        </w:rPr>
        <w:t xml:space="preserve"> high precipitation rates in that area</w:t>
      </w:r>
      <w:r w:rsidR="00591993">
        <w:rPr>
          <w:rFonts w:ascii="Cambria" w:hAnsi="Cambria"/>
        </w:rPr>
        <w:t>.</w:t>
      </w:r>
      <w:r w:rsidR="00591993" w:rsidRPr="00591993">
        <w:rPr>
          <w:rFonts w:ascii="Cambria" w:hAnsi="Cambria"/>
        </w:rPr>
        <w:t xml:space="preserve"> </w:t>
      </w:r>
      <w:r w:rsidR="00591993">
        <w:rPr>
          <w:rFonts w:ascii="Cambria" w:hAnsi="Cambria"/>
        </w:rPr>
        <w:t>Mean annual runoff is the proportion of precipitation that immediately flows over the surface during a rainfall event towards a stream. It does not include water that infiltrates or remains on the surfa</w:t>
      </w:r>
      <w:r w:rsidR="00077E77">
        <w:rPr>
          <w:rFonts w:ascii="Cambria" w:hAnsi="Cambria"/>
        </w:rPr>
        <w:t xml:space="preserve">ce as snow. The </w:t>
      </w:r>
      <w:r w:rsidR="00BA0D3B">
        <w:rPr>
          <w:rFonts w:ascii="Cambria" w:hAnsi="Cambria"/>
        </w:rPr>
        <w:t xml:space="preserve">runoff map </w:t>
      </w:r>
      <w:r w:rsidR="00077E77">
        <w:rPr>
          <w:rFonts w:ascii="Cambria" w:hAnsi="Cambria"/>
        </w:rPr>
        <w:t>in Figure 21</w:t>
      </w:r>
      <w:r w:rsidR="00591993">
        <w:rPr>
          <w:rFonts w:ascii="Cambria" w:hAnsi="Cambria"/>
        </w:rPr>
        <w:t xml:space="preserve"> </w:t>
      </w:r>
      <w:r w:rsidR="00077E77">
        <w:rPr>
          <w:rFonts w:ascii="Cambria" w:hAnsi="Cambria"/>
        </w:rPr>
        <w:t>shows</w:t>
      </w:r>
      <w:r w:rsidR="00591993">
        <w:rPr>
          <w:rFonts w:ascii="Cambria" w:hAnsi="Cambria"/>
        </w:rPr>
        <w:t xml:space="preserve"> that runoff is greatest in the mid-</w:t>
      </w:r>
      <w:proofErr w:type="spellStart"/>
      <w:r w:rsidR="00591993">
        <w:rPr>
          <w:rFonts w:ascii="Cambria" w:hAnsi="Cambria"/>
        </w:rPr>
        <w:t>elevational</w:t>
      </w:r>
      <w:proofErr w:type="spellEnd"/>
      <w:r w:rsidR="00591993">
        <w:rPr>
          <w:rFonts w:ascii="Cambria" w:hAnsi="Cambria"/>
        </w:rPr>
        <w:t xml:space="preserve"> range of the watershed. Runoff at low elevations is limited </w:t>
      </w:r>
      <w:r w:rsidR="00790571">
        <w:rPr>
          <w:rFonts w:ascii="Cambria" w:hAnsi="Cambria"/>
        </w:rPr>
        <w:t xml:space="preserve">by low amounts of precipitation, whereas </w:t>
      </w:r>
      <w:proofErr w:type="gramStart"/>
      <w:r w:rsidR="00790571">
        <w:rPr>
          <w:rFonts w:ascii="Cambria" w:hAnsi="Cambria"/>
        </w:rPr>
        <w:t>runoff at high elevations</w:t>
      </w:r>
      <w:r w:rsidR="00591993">
        <w:rPr>
          <w:rFonts w:ascii="Cambria" w:hAnsi="Cambria"/>
        </w:rPr>
        <w:t xml:space="preserve"> is limited by the large proportion of snowfall compared to rainfall</w:t>
      </w:r>
      <w:proofErr w:type="gramEnd"/>
      <w:r w:rsidR="00591993">
        <w:rPr>
          <w:rFonts w:ascii="Cambria" w:hAnsi="Cambria"/>
        </w:rPr>
        <w:t>.</w:t>
      </w:r>
    </w:p>
    <w:p w14:paraId="1F7405AF" w14:textId="77777777" w:rsidR="004E7C79" w:rsidRDefault="004E7C79" w:rsidP="004E7C79">
      <w:pPr>
        <w:rPr>
          <w:rFonts w:ascii="Cambria" w:hAnsi="Cambria"/>
        </w:rPr>
      </w:pPr>
    </w:p>
    <w:p w14:paraId="5E91779F" w14:textId="77777777" w:rsidR="00845257" w:rsidRDefault="004E7C79" w:rsidP="00845257">
      <w:pPr>
        <w:keepNext/>
      </w:pPr>
      <w:r>
        <w:rPr>
          <w:rFonts w:ascii="Cambria" w:hAnsi="Cambria"/>
          <w:noProof/>
        </w:rPr>
        <w:drawing>
          <wp:inline distT="0" distB="0" distL="0" distR="0" wp14:anchorId="36F8EFD4" wp14:editId="350CA657">
            <wp:extent cx="2743200" cy="1600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envision_precipitation.jpg"/>
                    <pic:cNvPicPr/>
                  </pic:nvPicPr>
                  <pic:blipFill>
                    <a:blip r:embed="rId35">
                      <a:extLst>
                        <a:ext uri="{28A0092B-C50C-407E-A947-70E740481C1C}">
                          <a14:useLocalDpi xmlns:a14="http://schemas.microsoft.com/office/drawing/2010/main" val="0"/>
                        </a:ext>
                      </a:extLst>
                    </a:blip>
                    <a:stretch>
                      <a:fillRect/>
                    </a:stretch>
                  </pic:blipFill>
                  <pic:spPr>
                    <a:xfrm>
                      <a:off x="0" y="0"/>
                      <a:ext cx="2743200" cy="1600200"/>
                    </a:xfrm>
                    <a:prstGeom prst="rect">
                      <a:avLst/>
                    </a:prstGeom>
                  </pic:spPr>
                </pic:pic>
              </a:graphicData>
            </a:graphic>
          </wp:inline>
        </w:drawing>
      </w:r>
      <w:r>
        <w:rPr>
          <w:rFonts w:ascii="Cambria" w:hAnsi="Cambria"/>
          <w:noProof/>
        </w:rPr>
        <w:drawing>
          <wp:inline distT="0" distB="0" distL="0" distR="0" wp14:anchorId="6588DCE1" wp14:editId="033FC97C">
            <wp:extent cx="2743200" cy="1600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envision_et.jpg"/>
                    <pic:cNvPicPr/>
                  </pic:nvPicPr>
                  <pic:blipFill>
                    <a:blip r:embed="rId36">
                      <a:extLst>
                        <a:ext uri="{28A0092B-C50C-407E-A947-70E740481C1C}">
                          <a14:useLocalDpi xmlns:a14="http://schemas.microsoft.com/office/drawing/2010/main" val="0"/>
                        </a:ext>
                      </a:extLst>
                    </a:blip>
                    <a:stretch>
                      <a:fillRect/>
                    </a:stretch>
                  </pic:blipFill>
                  <pic:spPr>
                    <a:xfrm>
                      <a:off x="0" y="0"/>
                      <a:ext cx="2743200" cy="1600200"/>
                    </a:xfrm>
                    <a:prstGeom prst="rect">
                      <a:avLst/>
                    </a:prstGeom>
                  </pic:spPr>
                </pic:pic>
              </a:graphicData>
            </a:graphic>
          </wp:inline>
        </w:drawing>
      </w:r>
      <w:r>
        <w:rPr>
          <w:rFonts w:ascii="Cambria" w:hAnsi="Cambria"/>
          <w:noProof/>
        </w:rPr>
        <w:drawing>
          <wp:inline distT="0" distB="0" distL="0" distR="0" wp14:anchorId="3668959E" wp14:editId="496FB20F">
            <wp:extent cx="2743200" cy="1600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envision_snow.jpg"/>
                    <pic:cNvPicPr/>
                  </pic:nvPicPr>
                  <pic:blipFill>
                    <a:blip r:embed="rId37">
                      <a:extLst>
                        <a:ext uri="{28A0092B-C50C-407E-A947-70E740481C1C}">
                          <a14:useLocalDpi xmlns:a14="http://schemas.microsoft.com/office/drawing/2010/main" val="0"/>
                        </a:ext>
                      </a:extLst>
                    </a:blip>
                    <a:stretch>
                      <a:fillRect/>
                    </a:stretch>
                  </pic:blipFill>
                  <pic:spPr>
                    <a:xfrm>
                      <a:off x="0" y="0"/>
                      <a:ext cx="2743200" cy="1600200"/>
                    </a:xfrm>
                    <a:prstGeom prst="rect">
                      <a:avLst/>
                    </a:prstGeom>
                  </pic:spPr>
                </pic:pic>
              </a:graphicData>
            </a:graphic>
          </wp:inline>
        </w:drawing>
      </w:r>
      <w:r>
        <w:rPr>
          <w:rFonts w:ascii="Cambria" w:hAnsi="Cambria"/>
          <w:noProof/>
        </w:rPr>
        <w:drawing>
          <wp:inline distT="0" distB="0" distL="0" distR="0" wp14:anchorId="2786E464" wp14:editId="7378A328">
            <wp:extent cx="2743200" cy="1600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envision_runoff.jpg"/>
                    <pic:cNvPicPr/>
                  </pic:nvPicPr>
                  <pic:blipFill>
                    <a:blip r:embed="rId38">
                      <a:extLst>
                        <a:ext uri="{28A0092B-C50C-407E-A947-70E740481C1C}">
                          <a14:useLocalDpi xmlns:a14="http://schemas.microsoft.com/office/drawing/2010/main" val="0"/>
                        </a:ext>
                      </a:extLst>
                    </a:blip>
                    <a:stretch>
                      <a:fillRect/>
                    </a:stretch>
                  </pic:blipFill>
                  <pic:spPr>
                    <a:xfrm>
                      <a:off x="0" y="0"/>
                      <a:ext cx="2743200" cy="1600200"/>
                    </a:xfrm>
                    <a:prstGeom prst="rect">
                      <a:avLst/>
                    </a:prstGeom>
                  </pic:spPr>
                </pic:pic>
              </a:graphicData>
            </a:graphic>
          </wp:inline>
        </w:drawing>
      </w:r>
    </w:p>
    <w:p w14:paraId="410ADDD2" w14:textId="1BAE540D" w:rsidR="004E7C79" w:rsidRDefault="00845257" w:rsidP="00845257">
      <w:pPr>
        <w:pStyle w:val="Caption"/>
      </w:pPr>
      <w:r>
        <w:t xml:space="preserve">Figure </w:t>
      </w:r>
      <w:fldSimple w:instr=" SEQ Figure \* ARABIC ">
        <w:r w:rsidR="004777BD">
          <w:rPr>
            <w:noProof/>
          </w:rPr>
          <w:t>21</w:t>
        </w:r>
      </w:fldSimple>
      <w:r>
        <w:t>:</w:t>
      </w:r>
      <w:r w:rsidR="004E2CA8">
        <w:t xml:space="preserve"> Modeled distribution of the mean annual precipitation, mean </w:t>
      </w:r>
      <w:r w:rsidR="004E2CA8" w:rsidRPr="004E2CA8">
        <w:t xml:space="preserve">annual ET, </w:t>
      </w:r>
      <w:r w:rsidR="004E2CA8">
        <w:t>m</w:t>
      </w:r>
      <w:r w:rsidR="004E2CA8" w:rsidRPr="004E2CA8">
        <w:t>ean April 1 snowpack, and mean annual runoff</w:t>
      </w:r>
      <w:r w:rsidR="004E2CA8">
        <w:t xml:space="preserve"> </w:t>
      </w:r>
      <w:r w:rsidR="003547AE">
        <w:t>in the Kings River Watershed.</w:t>
      </w:r>
    </w:p>
    <w:p w14:paraId="415619FE" w14:textId="77777777" w:rsidR="004E7C79" w:rsidRPr="004E7C79" w:rsidRDefault="004E7C79" w:rsidP="004E7C79">
      <w:pPr>
        <w:rPr>
          <w:rFonts w:ascii="Cambria" w:hAnsi="Cambria"/>
        </w:rPr>
      </w:pPr>
    </w:p>
    <w:p w14:paraId="7F6DE569" w14:textId="556BA02D" w:rsidR="00897DC8" w:rsidRDefault="00DB3D3F" w:rsidP="00DB077B">
      <w:pPr>
        <w:rPr>
          <w:rFonts w:ascii="Cambria" w:hAnsi="Cambria"/>
        </w:rPr>
      </w:pPr>
      <w:r>
        <w:rPr>
          <w:rFonts w:ascii="Cambria" w:hAnsi="Cambria"/>
        </w:rPr>
        <w:t xml:space="preserve">The Envision model was also evaluated for how well it was able to replicate temporal variability of hydrologic variables in the Kings River watershed. </w:t>
      </w:r>
      <w:r w:rsidR="00730CE2">
        <w:rPr>
          <w:rFonts w:ascii="Cambria" w:hAnsi="Cambria"/>
        </w:rPr>
        <w:t xml:space="preserve">One of these variables, snow depth, was </w:t>
      </w:r>
      <w:r w:rsidR="000B7A7D">
        <w:rPr>
          <w:rFonts w:ascii="Cambria" w:hAnsi="Cambria"/>
        </w:rPr>
        <w:t>examined at</w:t>
      </w:r>
      <w:r w:rsidR="00730CE2">
        <w:rPr>
          <w:rFonts w:ascii="Cambria" w:hAnsi="Cambria"/>
        </w:rPr>
        <w:t xml:space="preserve"> </w:t>
      </w:r>
      <w:r w:rsidR="004E7C79">
        <w:rPr>
          <w:rFonts w:ascii="Cambria" w:hAnsi="Cambria"/>
        </w:rPr>
        <w:t xml:space="preserve">multiple point locations </w:t>
      </w:r>
      <w:r w:rsidR="00730CE2">
        <w:rPr>
          <w:rFonts w:ascii="Cambria" w:hAnsi="Cambria"/>
        </w:rPr>
        <w:t>with</w:t>
      </w:r>
      <w:r w:rsidR="000B7A7D">
        <w:rPr>
          <w:rFonts w:ascii="Cambria" w:hAnsi="Cambria"/>
        </w:rPr>
        <w:t>in the watershed. Time-series for two</w:t>
      </w:r>
      <w:r w:rsidR="004E7C79">
        <w:rPr>
          <w:rFonts w:ascii="Cambria" w:hAnsi="Cambria"/>
        </w:rPr>
        <w:t xml:space="preserve"> of these locations, Bishop Pass</w:t>
      </w:r>
      <w:r w:rsidR="000B7A7D">
        <w:rPr>
          <w:rFonts w:ascii="Cambria" w:hAnsi="Cambria"/>
        </w:rPr>
        <w:t xml:space="preserve"> and Big Meadow, are</w:t>
      </w:r>
      <w:r w:rsidR="004E7C79">
        <w:rPr>
          <w:rFonts w:ascii="Cambria" w:hAnsi="Cambria"/>
        </w:rPr>
        <w:t xml:space="preserve"> shown in Figure</w:t>
      </w:r>
      <w:r w:rsidR="00730CE2">
        <w:rPr>
          <w:rFonts w:ascii="Cambria" w:hAnsi="Cambria"/>
        </w:rPr>
        <w:t xml:space="preserve"> 22. Bishop Pass is a high elevation snow pillow located at 11,200 f</w:t>
      </w:r>
      <w:r w:rsidR="00854D24">
        <w:rPr>
          <w:rFonts w:ascii="Cambria" w:hAnsi="Cambria"/>
        </w:rPr>
        <w:t>ee</w:t>
      </w:r>
      <w:r w:rsidR="00730CE2">
        <w:rPr>
          <w:rFonts w:ascii="Cambria" w:hAnsi="Cambria"/>
        </w:rPr>
        <w:t>t in elevation.</w:t>
      </w:r>
      <w:r w:rsidR="000B7A7D">
        <w:rPr>
          <w:rFonts w:ascii="Cambria" w:hAnsi="Cambria"/>
        </w:rPr>
        <w:t xml:space="preserve"> Big Meadow is a middle elevation snow </w:t>
      </w:r>
      <w:r w:rsidR="000E7067">
        <w:rPr>
          <w:rFonts w:ascii="Cambria" w:hAnsi="Cambria"/>
        </w:rPr>
        <w:t>pillow</w:t>
      </w:r>
      <w:r w:rsidR="000B7A7D">
        <w:rPr>
          <w:rFonts w:ascii="Cambria" w:hAnsi="Cambria"/>
        </w:rPr>
        <w:t xml:space="preserve"> at 7,600 f</w:t>
      </w:r>
      <w:r w:rsidR="00854D24">
        <w:rPr>
          <w:rFonts w:ascii="Cambria" w:hAnsi="Cambria"/>
        </w:rPr>
        <w:t>ee</w:t>
      </w:r>
      <w:r w:rsidR="000B7A7D">
        <w:rPr>
          <w:rFonts w:ascii="Cambria" w:hAnsi="Cambria"/>
        </w:rPr>
        <w:t>t, which is just above the rain-snow transition zone.</w:t>
      </w:r>
      <w:r w:rsidR="00730CE2">
        <w:rPr>
          <w:rFonts w:ascii="Cambria" w:hAnsi="Cambria"/>
        </w:rPr>
        <w:t xml:space="preserve"> </w:t>
      </w:r>
      <w:r w:rsidR="000B7A7D">
        <w:rPr>
          <w:rFonts w:ascii="Cambria" w:hAnsi="Cambria"/>
        </w:rPr>
        <w:t>For Bishop Pass, t</w:t>
      </w:r>
      <w:r w:rsidR="00730CE2">
        <w:rPr>
          <w:rFonts w:ascii="Cambria" w:hAnsi="Cambria"/>
        </w:rPr>
        <w:t xml:space="preserve">he model </w:t>
      </w:r>
      <w:r w:rsidR="00DB077B">
        <w:rPr>
          <w:rFonts w:ascii="Cambria" w:hAnsi="Cambria"/>
        </w:rPr>
        <w:t>capture</w:t>
      </w:r>
      <w:r w:rsidR="00730CE2">
        <w:rPr>
          <w:rFonts w:ascii="Cambria" w:hAnsi="Cambria"/>
        </w:rPr>
        <w:t>d</w:t>
      </w:r>
      <w:r w:rsidR="00DB077B">
        <w:rPr>
          <w:rFonts w:ascii="Cambria" w:hAnsi="Cambria"/>
        </w:rPr>
        <w:t xml:space="preserve"> the </w:t>
      </w:r>
      <w:r w:rsidR="00730CE2">
        <w:rPr>
          <w:rFonts w:ascii="Cambria" w:hAnsi="Cambria"/>
        </w:rPr>
        <w:t xml:space="preserve">timing of snow accumulation during the winter </w:t>
      </w:r>
      <w:r w:rsidR="000B7A7D">
        <w:rPr>
          <w:rFonts w:ascii="Cambria" w:hAnsi="Cambria"/>
        </w:rPr>
        <w:t xml:space="preserve">and </w:t>
      </w:r>
      <w:r w:rsidR="00730CE2">
        <w:rPr>
          <w:rFonts w:ascii="Cambria" w:hAnsi="Cambria"/>
        </w:rPr>
        <w:t>snowmelt during</w:t>
      </w:r>
      <w:r w:rsidR="00DB077B">
        <w:rPr>
          <w:rFonts w:ascii="Cambria" w:hAnsi="Cambria"/>
        </w:rPr>
        <w:t xml:space="preserve"> the spring</w:t>
      </w:r>
      <w:r w:rsidR="000B7A7D">
        <w:rPr>
          <w:rFonts w:ascii="Cambria" w:hAnsi="Cambria"/>
        </w:rPr>
        <w:t>, as well as the</w:t>
      </w:r>
      <w:r w:rsidR="00DB077B">
        <w:rPr>
          <w:rFonts w:ascii="Cambria" w:hAnsi="Cambria"/>
        </w:rPr>
        <w:t xml:space="preserve"> overall magnitude of snowpack </w:t>
      </w:r>
      <w:r w:rsidR="000B7A7D">
        <w:rPr>
          <w:rFonts w:ascii="Cambria" w:hAnsi="Cambria"/>
        </w:rPr>
        <w:t>very well</w:t>
      </w:r>
      <w:r w:rsidR="00730CE2">
        <w:rPr>
          <w:rFonts w:ascii="Cambria" w:hAnsi="Cambria"/>
        </w:rPr>
        <w:t>.</w:t>
      </w:r>
      <w:r w:rsidR="000B7A7D">
        <w:rPr>
          <w:rFonts w:ascii="Cambria" w:hAnsi="Cambria"/>
        </w:rPr>
        <w:t xml:space="preserve"> </w:t>
      </w:r>
      <w:r w:rsidR="00854D24">
        <w:rPr>
          <w:rFonts w:ascii="Cambria" w:hAnsi="Cambria"/>
        </w:rPr>
        <w:t>For Big Meadow,</w:t>
      </w:r>
      <w:r w:rsidR="00606EA4">
        <w:rPr>
          <w:rFonts w:ascii="Cambria" w:hAnsi="Cambria"/>
        </w:rPr>
        <w:t xml:space="preserve"> the model consistently </w:t>
      </w:r>
      <w:proofErr w:type="spellStart"/>
      <w:r w:rsidR="00606EA4">
        <w:rPr>
          <w:rFonts w:ascii="Cambria" w:hAnsi="Cambria"/>
        </w:rPr>
        <w:t>under</w:t>
      </w:r>
      <w:r w:rsidR="006A2E4B">
        <w:rPr>
          <w:rFonts w:ascii="Cambria" w:hAnsi="Cambria"/>
        </w:rPr>
        <w:t>predicted</w:t>
      </w:r>
      <w:proofErr w:type="spellEnd"/>
      <w:r w:rsidR="000B7A7D">
        <w:rPr>
          <w:rFonts w:ascii="Cambria" w:hAnsi="Cambria"/>
        </w:rPr>
        <w:t xml:space="preserve"> snow depth</w:t>
      </w:r>
      <w:r w:rsidR="006A2E4B">
        <w:rPr>
          <w:rFonts w:ascii="Cambria" w:hAnsi="Cambria"/>
        </w:rPr>
        <w:t xml:space="preserve">. Further, the timing of </w:t>
      </w:r>
      <w:r w:rsidR="00854D24">
        <w:rPr>
          <w:rFonts w:ascii="Cambria" w:hAnsi="Cambria"/>
        </w:rPr>
        <w:t xml:space="preserve">snowpack </w:t>
      </w:r>
      <w:r w:rsidR="00854D24">
        <w:rPr>
          <w:rFonts w:ascii="Cambria" w:hAnsi="Cambria"/>
        </w:rPr>
        <w:lastRenderedPageBreak/>
        <w:t xml:space="preserve">accumulation and melt </w:t>
      </w:r>
      <w:r w:rsidR="006A2E4B">
        <w:rPr>
          <w:rFonts w:ascii="Cambria" w:hAnsi="Cambria"/>
        </w:rPr>
        <w:t xml:space="preserve">was </w:t>
      </w:r>
      <w:r w:rsidR="00854D24">
        <w:rPr>
          <w:rFonts w:ascii="Cambria" w:hAnsi="Cambria"/>
        </w:rPr>
        <w:t>inaccurate</w:t>
      </w:r>
      <w:r w:rsidR="006A2E4B">
        <w:rPr>
          <w:rFonts w:ascii="Cambria" w:hAnsi="Cambria"/>
        </w:rPr>
        <w:t xml:space="preserve"> for Big Meadow, with the model </w:t>
      </w:r>
      <w:r w:rsidR="00854D24">
        <w:rPr>
          <w:rFonts w:ascii="Cambria" w:hAnsi="Cambria"/>
        </w:rPr>
        <w:t>repeatedly</w:t>
      </w:r>
      <w:r w:rsidR="006A2E4B">
        <w:rPr>
          <w:rFonts w:ascii="Cambria" w:hAnsi="Cambria"/>
        </w:rPr>
        <w:t xml:space="preserve"> accumulating snowpack too slowly </w:t>
      </w:r>
      <w:r w:rsidR="00854D24">
        <w:rPr>
          <w:rFonts w:ascii="Cambria" w:hAnsi="Cambria"/>
        </w:rPr>
        <w:t xml:space="preserve">during the winter </w:t>
      </w:r>
      <w:r w:rsidR="006A2E4B">
        <w:rPr>
          <w:rFonts w:ascii="Cambria" w:hAnsi="Cambria"/>
        </w:rPr>
        <w:t xml:space="preserve">and retaining </w:t>
      </w:r>
      <w:r w:rsidR="00854D24">
        <w:rPr>
          <w:rFonts w:ascii="Cambria" w:hAnsi="Cambria"/>
        </w:rPr>
        <w:t xml:space="preserve">the snowpack </w:t>
      </w:r>
      <w:r w:rsidR="006A2E4B">
        <w:rPr>
          <w:rFonts w:ascii="Cambria" w:hAnsi="Cambria"/>
        </w:rPr>
        <w:t>for too long in the spring. Overall, these results suggest that Envision can model high elevation snowpack well but need</w:t>
      </w:r>
      <w:r w:rsidR="00AA2DB9">
        <w:rPr>
          <w:rFonts w:ascii="Cambria" w:hAnsi="Cambria"/>
        </w:rPr>
        <w:t>s</w:t>
      </w:r>
      <w:r w:rsidR="006A2E4B">
        <w:rPr>
          <w:rFonts w:ascii="Cambria" w:hAnsi="Cambria"/>
        </w:rPr>
        <w:t xml:space="preserve"> further refinement to correctly replicate a mid-elevation snowpack.</w:t>
      </w:r>
    </w:p>
    <w:p w14:paraId="355DA2C9" w14:textId="11AA5BF3" w:rsidR="00CE09EB" w:rsidRDefault="00CE09EB" w:rsidP="00CA7198">
      <w:pPr>
        <w:rPr>
          <w:rFonts w:ascii="Cambria" w:hAnsi="Cambria"/>
        </w:rPr>
      </w:pPr>
    </w:p>
    <w:p w14:paraId="357175E3" w14:textId="64BE333C" w:rsidR="009D0FD4" w:rsidRDefault="00CA7198" w:rsidP="009D0FD4">
      <w:pPr>
        <w:keepNext/>
      </w:pPr>
      <w:r>
        <w:rPr>
          <w:rFonts w:ascii="Cambria" w:hAnsi="Cambria"/>
          <w:noProof/>
        </w:rPr>
        <w:drawing>
          <wp:inline distT="0" distB="0" distL="0" distR="0" wp14:anchorId="25F023BA" wp14:editId="076E6D33">
            <wp:extent cx="3657600" cy="2133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bsh.jpg"/>
                    <pic:cNvPicPr/>
                  </pic:nvPicPr>
                  <pic:blipFill>
                    <a:blip r:embed="rId39">
                      <a:extLst>
                        <a:ext uri="{28A0092B-C50C-407E-A947-70E740481C1C}">
                          <a14:useLocalDpi xmlns:a14="http://schemas.microsoft.com/office/drawing/2010/main" val="0"/>
                        </a:ext>
                      </a:extLst>
                    </a:blip>
                    <a:stretch>
                      <a:fillRect/>
                    </a:stretch>
                  </pic:blipFill>
                  <pic:spPr>
                    <a:xfrm>
                      <a:off x="0" y="0"/>
                      <a:ext cx="3657600" cy="2133600"/>
                    </a:xfrm>
                    <a:prstGeom prst="rect">
                      <a:avLst/>
                    </a:prstGeom>
                  </pic:spPr>
                </pic:pic>
              </a:graphicData>
            </a:graphic>
          </wp:inline>
        </w:drawing>
      </w:r>
      <w:r w:rsidR="00602723">
        <w:rPr>
          <w:noProof/>
        </w:rPr>
        <w:drawing>
          <wp:inline distT="0" distB="0" distL="0" distR="0" wp14:anchorId="6FC06DFE" wp14:editId="270395A6">
            <wp:extent cx="3657600" cy="2133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bim.jpg"/>
                    <pic:cNvPicPr/>
                  </pic:nvPicPr>
                  <pic:blipFill>
                    <a:blip r:embed="rId40">
                      <a:extLst>
                        <a:ext uri="{28A0092B-C50C-407E-A947-70E740481C1C}">
                          <a14:useLocalDpi xmlns:a14="http://schemas.microsoft.com/office/drawing/2010/main" val="0"/>
                        </a:ext>
                      </a:extLst>
                    </a:blip>
                    <a:stretch>
                      <a:fillRect/>
                    </a:stretch>
                  </pic:blipFill>
                  <pic:spPr>
                    <a:xfrm>
                      <a:off x="0" y="0"/>
                      <a:ext cx="3657600" cy="2133600"/>
                    </a:xfrm>
                    <a:prstGeom prst="rect">
                      <a:avLst/>
                    </a:prstGeom>
                  </pic:spPr>
                </pic:pic>
              </a:graphicData>
            </a:graphic>
          </wp:inline>
        </w:drawing>
      </w:r>
    </w:p>
    <w:p w14:paraId="31CE749A" w14:textId="0184771F" w:rsidR="00CA7198" w:rsidRDefault="009D0FD4" w:rsidP="009D0FD4">
      <w:pPr>
        <w:pStyle w:val="Caption"/>
      </w:pPr>
      <w:r>
        <w:t xml:space="preserve">Figure </w:t>
      </w:r>
      <w:fldSimple w:instr=" SEQ Figure \* ARABIC ">
        <w:r w:rsidR="004777BD">
          <w:rPr>
            <w:noProof/>
          </w:rPr>
          <w:t>22</w:t>
        </w:r>
      </w:fldSimple>
      <w:r>
        <w:t>: Comparison of model</w:t>
      </w:r>
      <w:r w:rsidR="00DB3D3F">
        <w:t xml:space="preserve">ed and observed snowpack depth </w:t>
      </w:r>
      <w:r w:rsidR="00602723">
        <w:t>through time at</w:t>
      </w:r>
      <w:r>
        <w:t xml:space="preserve"> Bishop Pass </w:t>
      </w:r>
      <w:r w:rsidR="00602723">
        <w:t>(</w:t>
      </w:r>
      <w:proofErr w:type="spellStart"/>
      <w:r w:rsidR="00602723">
        <w:t>elev</w:t>
      </w:r>
      <w:proofErr w:type="spellEnd"/>
      <w:r w:rsidR="00602723">
        <w:t xml:space="preserve"> 11,200 </w:t>
      </w:r>
      <w:proofErr w:type="spellStart"/>
      <w:r w:rsidR="00602723">
        <w:t>ft</w:t>
      </w:r>
      <w:proofErr w:type="spellEnd"/>
      <w:r w:rsidR="00602723">
        <w:t>) and the Big Meadow (</w:t>
      </w:r>
      <w:proofErr w:type="spellStart"/>
      <w:r w:rsidR="00602723">
        <w:t>elev</w:t>
      </w:r>
      <w:proofErr w:type="spellEnd"/>
      <w:r w:rsidR="00602723">
        <w:t xml:space="preserve"> 7,600 </w:t>
      </w:r>
      <w:proofErr w:type="spellStart"/>
      <w:r w:rsidR="00602723">
        <w:t>ft</w:t>
      </w:r>
      <w:proofErr w:type="spellEnd"/>
      <w:r w:rsidR="00602723">
        <w:t>)</w:t>
      </w:r>
      <w:r>
        <w:t>.</w:t>
      </w:r>
    </w:p>
    <w:p w14:paraId="65807A47" w14:textId="08D5D837" w:rsidR="009731D2" w:rsidRDefault="009731D2" w:rsidP="00CA7198">
      <w:pPr>
        <w:rPr>
          <w:rFonts w:ascii="Cambria" w:hAnsi="Cambria"/>
        </w:rPr>
      </w:pPr>
    </w:p>
    <w:p w14:paraId="4A88901A" w14:textId="4210E708" w:rsidR="001355E8" w:rsidRDefault="00D475DB" w:rsidP="001355E8">
      <w:pPr>
        <w:rPr>
          <w:rFonts w:ascii="Cambria" w:hAnsi="Cambria"/>
        </w:rPr>
      </w:pPr>
      <w:r>
        <w:rPr>
          <w:rFonts w:ascii="Cambria" w:hAnsi="Cambria"/>
        </w:rPr>
        <w:t>Envision was</w:t>
      </w:r>
      <w:r w:rsidR="00B51845">
        <w:rPr>
          <w:rFonts w:ascii="Cambria" w:hAnsi="Cambria"/>
        </w:rPr>
        <w:t xml:space="preserve"> </w:t>
      </w:r>
      <w:r w:rsidR="00A45F91">
        <w:rPr>
          <w:rFonts w:ascii="Cambria" w:hAnsi="Cambria"/>
        </w:rPr>
        <w:t xml:space="preserve">partially </w:t>
      </w:r>
      <w:r w:rsidR="00B51845">
        <w:rPr>
          <w:rFonts w:ascii="Cambria" w:hAnsi="Cambria"/>
        </w:rPr>
        <w:t xml:space="preserve">able to </w:t>
      </w:r>
      <w:r>
        <w:rPr>
          <w:rFonts w:ascii="Cambria" w:hAnsi="Cambria"/>
        </w:rPr>
        <w:t>replicate</w:t>
      </w:r>
      <w:r w:rsidR="00B51845">
        <w:rPr>
          <w:rFonts w:ascii="Cambria" w:hAnsi="Cambria"/>
        </w:rPr>
        <w:t xml:space="preserve"> streamflow</w:t>
      </w:r>
      <w:r w:rsidR="00A45F91" w:rsidRPr="00A45F91">
        <w:rPr>
          <w:rFonts w:ascii="Cambria" w:hAnsi="Cambria"/>
        </w:rPr>
        <w:t xml:space="preserve"> </w:t>
      </w:r>
      <w:r w:rsidR="00A45F91">
        <w:rPr>
          <w:rFonts w:ascii="Cambria" w:hAnsi="Cambria"/>
        </w:rPr>
        <w:t>for the Kings River watershed</w:t>
      </w:r>
      <w:r w:rsidR="00A45F91" w:rsidRPr="00EC4E0E">
        <w:rPr>
          <w:rFonts w:ascii="Cambria" w:hAnsi="Cambria"/>
        </w:rPr>
        <w:t xml:space="preserve"> </w:t>
      </w:r>
      <w:r w:rsidR="00A45F91">
        <w:rPr>
          <w:rFonts w:ascii="Cambria" w:hAnsi="Cambria"/>
        </w:rPr>
        <w:t>above Pine Flat Reservoir</w:t>
      </w:r>
      <w:r>
        <w:rPr>
          <w:rFonts w:ascii="Cambria" w:hAnsi="Cambria"/>
        </w:rPr>
        <w:t>, but disparities exist in both</w:t>
      </w:r>
      <w:r w:rsidR="00B51845">
        <w:rPr>
          <w:rFonts w:ascii="Cambria" w:hAnsi="Cambria"/>
        </w:rPr>
        <w:t xml:space="preserve"> the magnitude </w:t>
      </w:r>
      <w:r w:rsidR="00361084">
        <w:rPr>
          <w:rFonts w:ascii="Cambria" w:hAnsi="Cambria"/>
        </w:rPr>
        <w:t>and timing of streamflow</w:t>
      </w:r>
      <w:r w:rsidR="00543907">
        <w:rPr>
          <w:rFonts w:ascii="Cambria" w:hAnsi="Cambria"/>
        </w:rPr>
        <w:t>. A comparison between</w:t>
      </w:r>
      <w:r>
        <w:rPr>
          <w:rFonts w:ascii="Cambria" w:hAnsi="Cambria"/>
        </w:rPr>
        <w:t xml:space="preserve"> </w:t>
      </w:r>
      <w:r w:rsidR="00361084">
        <w:rPr>
          <w:rFonts w:ascii="Cambria" w:hAnsi="Cambria"/>
        </w:rPr>
        <w:t xml:space="preserve">modeled and observed streamflow at the Kings River </w:t>
      </w:r>
      <w:r w:rsidR="00EC4E0E">
        <w:rPr>
          <w:rFonts w:ascii="Cambria" w:hAnsi="Cambria"/>
        </w:rPr>
        <w:t xml:space="preserve">outlet </w:t>
      </w:r>
      <w:r>
        <w:rPr>
          <w:rFonts w:ascii="Cambria" w:hAnsi="Cambria"/>
        </w:rPr>
        <w:t>is shown in Figure 2</w:t>
      </w:r>
      <w:r w:rsidR="00A45F91">
        <w:rPr>
          <w:rFonts w:ascii="Cambria" w:hAnsi="Cambria"/>
        </w:rPr>
        <w:t>3</w:t>
      </w:r>
      <w:r w:rsidR="00361084">
        <w:rPr>
          <w:rFonts w:ascii="Cambria" w:hAnsi="Cambria"/>
        </w:rPr>
        <w:t xml:space="preserve">. </w:t>
      </w:r>
      <w:r w:rsidR="0075130F">
        <w:rPr>
          <w:rFonts w:ascii="Cambria" w:hAnsi="Cambria"/>
        </w:rPr>
        <w:t>In two of the years</w:t>
      </w:r>
      <w:r w:rsidR="00A45F91">
        <w:rPr>
          <w:rFonts w:ascii="Cambria" w:hAnsi="Cambria"/>
        </w:rPr>
        <w:t xml:space="preserve">, 1997 and 1999, the model </w:t>
      </w:r>
      <w:proofErr w:type="spellStart"/>
      <w:r w:rsidR="00A45F91">
        <w:rPr>
          <w:rFonts w:ascii="Cambria" w:hAnsi="Cambria"/>
        </w:rPr>
        <w:t>over</w:t>
      </w:r>
      <w:r w:rsidR="0075130F">
        <w:rPr>
          <w:rFonts w:ascii="Cambria" w:hAnsi="Cambria"/>
        </w:rPr>
        <w:t>predicted</w:t>
      </w:r>
      <w:proofErr w:type="spellEnd"/>
      <w:r w:rsidR="0075130F">
        <w:rPr>
          <w:rFonts w:ascii="Cambria" w:hAnsi="Cambria"/>
        </w:rPr>
        <w:t xml:space="preserve"> streamflow during the winter and </w:t>
      </w:r>
      <w:proofErr w:type="spellStart"/>
      <w:r w:rsidR="0075130F">
        <w:rPr>
          <w:rFonts w:ascii="Cambria" w:hAnsi="Cambria"/>
        </w:rPr>
        <w:t>underpredicted</w:t>
      </w:r>
      <w:proofErr w:type="spellEnd"/>
      <w:r w:rsidR="0075130F">
        <w:rPr>
          <w:rFonts w:ascii="Cambria" w:hAnsi="Cambria"/>
        </w:rPr>
        <w:t xml:space="preserve"> streamflow during the spring. This </w:t>
      </w:r>
      <w:r w:rsidR="00A45F91">
        <w:rPr>
          <w:rFonts w:ascii="Cambria" w:hAnsi="Cambria"/>
        </w:rPr>
        <w:t>is due to</w:t>
      </w:r>
      <w:r w:rsidR="0075130F">
        <w:rPr>
          <w:rFonts w:ascii="Cambria" w:hAnsi="Cambria"/>
        </w:rPr>
        <w:t xml:space="preserve"> </w:t>
      </w:r>
      <w:r w:rsidR="00E84953">
        <w:rPr>
          <w:rFonts w:ascii="Cambria" w:hAnsi="Cambria"/>
        </w:rPr>
        <w:t>inaccuracies in the model</w:t>
      </w:r>
      <w:r w:rsidR="00A45F91">
        <w:rPr>
          <w:rFonts w:ascii="Cambria" w:hAnsi="Cambria"/>
        </w:rPr>
        <w:t>s</w:t>
      </w:r>
      <w:r w:rsidR="00E84953">
        <w:rPr>
          <w:rFonts w:ascii="Cambria" w:hAnsi="Cambria"/>
        </w:rPr>
        <w:t xml:space="preserve"> estimation of snowpack</w:t>
      </w:r>
      <w:r w:rsidR="00A45F91">
        <w:rPr>
          <w:rFonts w:ascii="Cambria" w:hAnsi="Cambria"/>
        </w:rPr>
        <w:t>, particularly at mid-elevations near the rain-snow transition zone, as observed at Big Meadows</w:t>
      </w:r>
      <w:r w:rsidR="00E84953">
        <w:rPr>
          <w:rFonts w:ascii="Cambria" w:hAnsi="Cambria"/>
        </w:rPr>
        <w:t>.</w:t>
      </w:r>
      <w:r w:rsidR="0075130F">
        <w:rPr>
          <w:rFonts w:ascii="Cambria" w:hAnsi="Cambria"/>
        </w:rPr>
        <w:t xml:space="preserve"> </w:t>
      </w:r>
      <w:r w:rsidR="00A45F91">
        <w:rPr>
          <w:rFonts w:ascii="Cambria" w:hAnsi="Cambria"/>
        </w:rPr>
        <w:t xml:space="preserve">In this case, </w:t>
      </w:r>
      <w:r w:rsidR="00A0371E">
        <w:rPr>
          <w:rFonts w:ascii="Cambria" w:hAnsi="Cambria"/>
        </w:rPr>
        <w:t xml:space="preserve">the model </w:t>
      </w:r>
      <w:r w:rsidR="00A0371E">
        <w:rPr>
          <w:rFonts w:ascii="Cambria" w:hAnsi="Cambria"/>
        </w:rPr>
        <w:t xml:space="preserve">misclassified </w:t>
      </w:r>
      <w:r w:rsidR="00A0371E">
        <w:rPr>
          <w:rFonts w:ascii="Cambria" w:hAnsi="Cambria"/>
        </w:rPr>
        <w:t xml:space="preserve">precipitation </w:t>
      </w:r>
      <w:r w:rsidR="00A45F91">
        <w:rPr>
          <w:rFonts w:ascii="Cambria" w:hAnsi="Cambria"/>
        </w:rPr>
        <w:t xml:space="preserve">as rain instead of snow, producing higher winter flows than actually </w:t>
      </w:r>
      <w:r w:rsidR="00A0371E">
        <w:rPr>
          <w:rFonts w:ascii="Cambria" w:hAnsi="Cambria"/>
        </w:rPr>
        <w:t>observed</w:t>
      </w:r>
      <w:r w:rsidR="00A45F91">
        <w:rPr>
          <w:rFonts w:ascii="Cambria" w:hAnsi="Cambria"/>
        </w:rPr>
        <w:t xml:space="preserve">. The opposite effect </w:t>
      </w:r>
      <w:r w:rsidR="00A0371E">
        <w:rPr>
          <w:rFonts w:ascii="Cambria" w:hAnsi="Cambria"/>
        </w:rPr>
        <w:t>occurred</w:t>
      </w:r>
      <w:r w:rsidR="00A45F91">
        <w:rPr>
          <w:rFonts w:ascii="Cambria" w:hAnsi="Cambria"/>
        </w:rPr>
        <w:t xml:space="preserve"> during the spring snowmelt,</w:t>
      </w:r>
      <w:r w:rsidR="00A0371E">
        <w:rPr>
          <w:rFonts w:ascii="Cambria" w:hAnsi="Cambria"/>
        </w:rPr>
        <w:t xml:space="preserve"> where</w:t>
      </w:r>
      <w:r w:rsidR="00A45F91">
        <w:rPr>
          <w:rFonts w:ascii="Cambria" w:hAnsi="Cambria"/>
        </w:rPr>
        <w:t xml:space="preserve"> </w:t>
      </w:r>
      <w:r w:rsidR="00A0371E">
        <w:rPr>
          <w:rFonts w:ascii="Cambria" w:hAnsi="Cambria"/>
        </w:rPr>
        <w:t xml:space="preserve">modeled </w:t>
      </w:r>
      <w:r w:rsidR="00A0371E">
        <w:rPr>
          <w:rFonts w:ascii="Cambria" w:hAnsi="Cambria"/>
        </w:rPr>
        <w:t xml:space="preserve">streamflow </w:t>
      </w:r>
      <w:r w:rsidR="00A0371E">
        <w:rPr>
          <w:rFonts w:ascii="Cambria" w:hAnsi="Cambria"/>
        </w:rPr>
        <w:t>was less than observed due to the presence of a smaller snowpack in the model</w:t>
      </w:r>
      <w:r w:rsidR="00A45F91">
        <w:rPr>
          <w:rFonts w:ascii="Cambria" w:hAnsi="Cambria"/>
        </w:rPr>
        <w:t>.</w:t>
      </w:r>
      <w:r w:rsidR="00555091">
        <w:rPr>
          <w:rFonts w:ascii="Cambria" w:hAnsi="Cambria"/>
        </w:rPr>
        <w:t xml:space="preserve"> Correctly partitioning precipitation to rain and snow </w:t>
      </w:r>
      <w:r w:rsidR="00A0371E">
        <w:rPr>
          <w:rFonts w:ascii="Cambria" w:hAnsi="Cambria"/>
        </w:rPr>
        <w:t xml:space="preserve">near the rain-snow transition zone </w:t>
      </w:r>
      <w:r w:rsidR="00555091">
        <w:rPr>
          <w:rFonts w:ascii="Cambria" w:hAnsi="Cambria"/>
        </w:rPr>
        <w:t>is one of the pr</w:t>
      </w:r>
      <w:r w:rsidR="00A0371E">
        <w:rPr>
          <w:rFonts w:ascii="Cambria" w:hAnsi="Cambria"/>
        </w:rPr>
        <w:t>imary challenges for modeling high</w:t>
      </w:r>
      <w:r w:rsidR="00555091">
        <w:rPr>
          <w:rFonts w:ascii="Cambria" w:hAnsi="Cambria"/>
        </w:rPr>
        <w:t xml:space="preserve"> topographic relief </w:t>
      </w:r>
      <w:r w:rsidR="00A0371E">
        <w:rPr>
          <w:rFonts w:ascii="Cambria" w:hAnsi="Cambria"/>
        </w:rPr>
        <w:t>watershed</w:t>
      </w:r>
      <w:r w:rsidR="00A0371E">
        <w:rPr>
          <w:rFonts w:ascii="Cambria" w:hAnsi="Cambria"/>
        </w:rPr>
        <w:t>s</w:t>
      </w:r>
      <w:r w:rsidR="00A0371E">
        <w:rPr>
          <w:rFonts w:ascii="Cambria" w:hAnsi="Cambria"/>
        </w:rPr>
        <w:t xml:space="preserve"> </w:t>
      </w:r>
      <w:r w:rsidR="00555091">
        <w:rPr>
          <w:rFonts w:ascii="Cambria" w:hAnsi="Cambria"/>
        </w:rPr>
        <w:t>suc</w:t>
      </w:r>
      <w:r w:rsidR="00A0371E">
        <w:rPr>
          <w:rFonts w:ascii="Cambria" w:hAnsi="Cambria"/>
        </w:rPr>
        <w:t>h as the Kings River. A b</w:t>
      </w:r>
      <w:r w:rsidR="00555091">
        <w:rPr>
          <w:rFonts w:ascii="Cambria" w:hAnsi="Cambria"/>
        </w:rPr>
        <w:t>etter characterization of water resources for this watershed, and the Southern Sierra R</w:t>
      </w:r>
      <w:r w:rsidR="00A0371E">
        <w:rPr>
          <w:rFonts w:ascii="Cambria" w:hAnsi="Cambria"/>
        </w:rPr>
        <w:t xml:space="preserve">egion </w:t>
      </w:r>
      <w:r w:rsidR="00555091">
        <w:rPr>
          <w:rFonts w:ascii="Cambria" w:hAnsi="Cambria"/>
        </w:rPr>
        <w:t xml:space="preserve">as a whole, </w:t>
      </w:r>
      <w:r w:rsidR="009702CB">
        <w:rPr>
          <w:rFonts w:ascii="Cambria" w:hAnsi="Cambria"/>
        </w:rPr>
        <w:t xml:space="preserve">will require </w:t>
      </w:r>
      <w:r w:rsidR="00555091">
        <w:rPr>
          <w:rFonts w:ascii="Cambria" w:hAnsi="Cambria"/>
        </w:rPr>
        <w:t xml:space="preserve">both </w:t>
      </w:r>
      <w:r w:rsidR="009702CB">
        <w:rPr>
          <w:rFonts w:ascii="Cambria" w:hAnsi="Cambria"/>
        </w:rPr>
        <w:t>additional r</w:t>
      </w:r>
      <w:r w:rsidR="00555091">
        <w:rPr>
          <w:rFonts w:ascii="Cambria" w:hAnsi="Cambria"/>
        </w:rPr>
        <w:t xml:space="preserve">efinement of the Envision model, but perhaps more importantly, new resources to </w:t>
      </w:r>
      <w:r w:rsidR="00A0371E">
        <w:rPr>
          <w:rFonts w:ascii="Cambria" w:hAnsi="Cambria"/>
        </w:rPr>
        <w:t>measure</w:t>
      </w:r>
      <w:r w:rsidR="00555091">
        <w:rPr>
          <w:rFonts w:ascii="Cambria" w:hAnsi="Cambria"/>
        </w:rPr>
        <w:t xml:space="preserve"> and </w:t>
      </w:r>
      <w:r w:rsidR="00A0371E">
        <w:rPr>
          <w:rFonts w:ascii="Cambria" w:hAnsi="Cambria"/>
        </w:rPr>
        <w:t>monitor</w:t>
      </w:r>
      <w:r w:rsidR="00555091">
        <w:rPr>
          <w:rFonts w:ascii="Cambria" w:hAnsi="Cambria"/>
        </w:rPr>
        <w:t xml:space="preserve"> hydrologic fluxes across mountainous terrain.</w:t>
      </w:r>
    </w:p>
    <w:p w14:paraId="311644A5" w14:textId="77777777" w:rsidR="00CA7198" w:rsidRDefault="00CA7198" w:rsidP="00CA7198">
      <w:pPr>
        <w:rPr>
          <w:rFonts w:ascii="Cambria" w:hAnsi="Cambria"/>
        </w:rPr>
      </w:pPr>
    </w:p>
    <w:p w14:paraId="6C2EFD86" w14:textId="77777777" w:rsidR="009D0FD4" w:rsidRDefault="00CA7198" w:rsidP="009D0FD4">
      <w:pPr>
        <w:keepNext/>
      </w:pPr>
      <w:r>
        <w:rPr>
          <w:rFonts w:ascii="Cambria" w:hAnsi="Cambria"/>
          <w:noProof/>
        </w:rPr>
        <w:drawing>
          <wp:inline distT="0" distB="0" distL="0" distR="0" wp14:anchorId="4E5027D3" wp14:editId="0680549E">
            <wp:extent cx="4471851" cy="26085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streamflow.jpg"/>
                    <pic:cNvPicPr/>
                  </pic:nvPicPr>
                  <pic:blipFill>
                    <a:blip r:embed="rId41">
                      <a:extLst>
                        <a:ext uri="{28A0092B-C50C-407E-A947-70E740481C1C}">
                          <a14:useLocalDpi xmlns:a14="http://schemas.microsoft.com/office/drawing/2010/main" val="0"/>
                        </a:ext>
                      </a:extLst>
                    </a:blip>
                    <a:stretch>
                      <a:fillRect/>
                    </a:stretch>
                  </pic:blipFill>
                  <pic:spPr>
                    <a:xfrm>
                      <a:off x="0" y="0"/>
                      <a:ext cx="4471851" cy="2608580"/>
                    </a:xfrm>
                    <a:prstGeom prst="rect">
                      <a:avLst/>
                    </a:prstGeom>
                  </pic:spPr>
                </pic:pic>
              </a:graphicData>
            </a:graphic>
          </wp:inline>
        </w:drawing>
      </w:r>
    </w:p>
    <w:p w14:paraId="49A987B0" w14:textId="6C69E7CE" w:rsidR="00CA7198" w:rsidRDefault="009D0FD4" w:rsidP="009D0FD4">
      <w:pPr>
        <w:pStyle w:val="Caption"/>
      </w:pPr>
      <w:r>
        <w:t xml:space="preserve">Figure </w:t>
      </w:r>
      <w:fldSimple w:instr=" SEQ Figure \* ARABIC ">
        <w:r w:rsidR="004777BD">
          <w:rPr>
            <w:noProof/>
          </w:rPr>
          <w:t>23</w:t>
        </w:r>
      </w:fldSimple>
      <w:r>
        <w:t xml:space="preserve">: Hydrograph comparing modeled and observed streamflow </w:t>
      </w:r>
      <w:r w:rsidR="00742928">
        <w:t xml:space="preserve">just above </w:t>
      </w:r>
      <w:r w:rsidR="00742928" w:rsidRPr="00742928">
        <w:t>Pine Flat Reservoir</w:t>
      </w:r>
      <w:r w:rsidR="00742928">
        <w:t>. Observed streamflow is the corrected full natural flow into the reservoir</w:t>
      </w:r>
      <w:r>
        <w:t>.</w:t>
      </w:r>
    </w:p>
    <w:p w14:paraId="600C0F08" w14:textId="77777777" w:rsidR="00CA7198" w:rsidRPr="00CA7198" w:rsidRDefault="00CA7198" w:rsidP="00CA7198">
      <w:pPr>
        <w:rPr>
          <w:rFonts w:ascii="Cambria" w:hAnsi="Cambria"/>
        </w:rPr>
      </w:pPr>
    </w:p>
    <w:p w14:paraId="25FC95E3" w14:textId="438BEAD0" w:rsidR="00B76A51" w:rsidRDefault="005A423F" w:rsidP="00B76A51">
      <w:pPr>
        <w:rPr>
          <w:rFonts w:ascii="Cambria" w:hAnsi="Cambria"/>
        </w:rPr>
      </w:pPr>
      <w:r>
        <w:rPr>
          <w:rFonts w:ascii="Cambria" w:hAnsi="Cambria"/>
        </w:rPr>
        <w:t>T</w:t>
      </w:r>
      <w:r w:rsidR="00B82FCC">
        <w:rPr>
          <w:rFonts w:ascii="Cambria" w:hAnsi="Cambria"/>
        </w:rPr>
        <w:t>he Envision model was able to model many of the watershed processes in the</w:t>
      </w:r>
      <w:r>
        <w:rPr>
          <w:rFonts w:ascii="Cambria" w:hAnsi="Cambria"/>
        </w:rPr>
        <w:t xml:space="preserve"> Kings River watershed. Still, further analysis will be</w:t>
      </w:r>
      <w:r w:rsidR="00B82FCC">
        <w:rPr>
          <w:rFonts w:ascii="Cambria" w:hAnsi="Cambria"/>
        </w:rPr>
        <w:t xml:space="preserve"> needed to understand how forest management and climate</w:t>
      </w:r>
      <w:r>
        <w:rPr>
          <w:rFonts w:ascii="Cambria" w:hAnsi="Cambria"/>
        </w:rPr>
        <w:t xml:space="preserve"> change</w:t>
      </w:r>
      <w:r w:rsidR="00B82FCC">
        <w:rPr>
          <w:rFonts w:ascii="Cambria" w:hAnsi="Cambria"/>
        </w:rPr>
        <w:t xml:space="preserve"> affect these processes. </w:t>
      </w:r>
      <w:r w:rsidR="00940BFC">
        <w:rPr>
          <w:rFonts w:ascii="Cambria" w:hAnsi="Cambria"/>
        </w:rPr>
        <w:t xml:space="preserve">Key </w:t>
      </w:r>
      <w:r w:rsidR="00B76A51">
        <w:rPr>
          <w:rFonts w:ascii="Cambria" w:hAnsi="Cambria"/>
        </w:rPr>
        <w:t xml:space="preserve">biophysical </w:t>
      </w:r>
      <w:r w:rsidR="00A507C7">
        <w:rPr>
          <w:rFonts w:ascii="Cambria" w:hAnsi="Cambria"/>
        </w:rPr>
        <w:t xml:space="preserve">mechanisms </w:t>
      </w:r>
      <w:r w:rsidR="00940BFC">
        <w:rPr>
          <w:rFonts w:ascii="Cambria" w:hAnsi="Cambria"/>
        </w:rPr>
        <w:t xml:space="preserve">that </w:t>
      </w:r>
      <w:r w:rsidR="0019377B">
        <w:rPr>
          <w:rFonts w:ascii="Cambria" w:hAnsi="Cambria"/>
        </w:rPr>
        <w:t>still</w:t>
      </w:r>
      <w:r w:rsidR="00940BFC">
        <w:rPr>
          <w:rFonts w:ascii="Cambria" w:hAnsi="Cambria"/>
        </w:rPr>
        <w:t xml:space="preserve"> need to be </w:t>
      </w:r>
      <w:r w:rsidR="009F7014">
        <w:rPr>
          <w:rFonts w:ascii="Cambria" w:hAnsi="Cambria"/>
        </w:rPr>
        <w:t>incorporated</w:t>
      </w:r>
      <w:r w:rsidR="00940BFC">
        <w:rPr>
          <w:rFonts w:ascii="Cambria" w:hAnsi="Cambria"/>
        </w:rPr>
        <w:t xml:space="preserve"> </w:t>
      </w:r>
      <w:r w:rsidR="009F7014">
        <w:rPr>
          <w:rFonts w:ascii="Cambria" w:hAnsi="Cambria"/>
        </w:rPr>
        <w:t xml:space="preserve">into the model analysis </w:t>
      </w:r>
      <w:r w:rsidR="00940BFC">
        <w:rPr>
          <w:rFonts w:ascii="Cambria" w:hAnsi="Cambria"/>
        </w:rPr>
        <w:t>in</w:t>
      </w:r>
      <w:r w:rsidR="00A507C7">
        <w:rPr>
          <w:rFonts w:ascii="Cambria" w:hAnsi="Cambria"/>
        </w:rPr>
        <w:t>clude</w:t>
      </w:r>
      <w:r w:rsidR="002C1758">
        <w:rPr>
          <w:rFonts w:ascii="Cambria" w:hAnsi="Cambria"/>
        </w:rPr>
        <w:t xml:space="preserve"> represent</w:t>
      </w:r>
      <w:r w:rsidR="00A507C7">
        <w:rPr>
          <w:rFonts w:ascii="Cambria" w:hAnsi="Cambria"/>
        </w:rPr>
        <w:t>ations of</w:t>
      </w:r>
      <w:r w:rsidR="002C1758">
        <w:rPr>
          <w:rFonts w:ascii="Cambria" w:hAnsi="Cambria"/>
        </w:rPr>
        <w:t xml:space="preserve"> forest structure/functioning</w:t>
      </w:r>
      <w:r w:rsidR="009F7014">
        <w:rPr>
          <w:rFonts w:ascii="Cambria" w:hAnsi="Cambria"/>
        </w:rPr>
        <w:t xml:space="preserve"> change</w:t>
      </w:r>
      <w:r w:rsidR="002C1758">
        <w:rPr>
          <w:rFonts w:ascii="Cambria" w:hAnsi="Cambria"/>
        </w:rPr>
        <w:t xml:space="preserve"> such as </w:t>
      </w:r>
      <w:r w:rsidR="00940BFC">
        <w:rPr>
          <w:rFonts w:ascii="Cambria" w:hAnsi="Cambria"/>
        </w:rPr>
        <w:t>wildfire</w:t>
      </w:r>
      <w:r w:rsidR="002C1758">
        <w:rPr>
          <w:rFonts w:ascii="Cambria" w:hAnsi="Cambria"/>
        </w:rPr>
        <w:t>, bark beetles</w:t>
      </w:r>
      <w:r w:rsidR="00A507C7">
        <w:rPr>
          <w:rFonts w:ascii="Cambria" w:hAnsi="Cambria"/>
        </w:rPr>
        <w:t>,</w:t>
      </w:r>
      <w:r w:rsidR="00940BFC">
        <w:rPr>
          <w:rFonts w:ascii="Cambria" w:hAnsi="Cambria"/>
        </w:rPr>
        <w:t xml:space="preserve"> </w:t>
      </w:r>
      <w:r w:rsidR="002C1758">
        <w:rPr>
          <w:rFonts w:ascii="Cambria" w:hAnsi="Cambria"/>
        </w:rPr>
        <w:t xml:space="preserve">forest </w:t>
      </w:r>
      <w:r w:rsidR="00940BFC">
        <w:rPr>
          <w:rFonts w:ascii="Cambria" w:hAnsi="Cambria"/>
        </w:rPr>
        <w:t>mortality</w:t>
      </w:r>
      <w:r w:rsidR="00A507C7">
        <w:rPr>
          <w:rFonts w:ascii="Cambria" w:hAnsi="Cambria"/>
        </w:rPr>
        <w:t xml:space="preserve"> and type conversion</w:t>
      </w:r>
      <w:r w:rsidR="00940BFC">
        <w:rPr>
          <w:rFonts w:ascii="Cambria" w:hAnsi="Cambria"/>
        </w:rPr>
        <w:t>.</w:t>
      </w:r>
      <w:r w:rsidR="003D2912">
        <w:rPr>
          <w:rFonts w:ascii="Cambria" w:hAnsi="Cambria"/>
        </w:rPr>
        <w:t xml:space="preserve"> </w:t>
      </w:r>
      <w:r w:rsidR="00B76A51">
        <w:rPr>
          <w:rFonts w:ascii="Cambria" w:hAnsi="Cambria"/>
        </w:rPr>
        <w:t xml:space="preserve">One advantage of Envision is that it was developed with </w:t>
      </w:r>
      <w:r w:rsidR="0019377B">
        <w:rPr>
          <w:rFonts w:ascii="Cambria" w:hAnsi="Cambria"/>
        </w:rPr>
        <w:t>an</w:t>
      </w:r>
      <w:r w:rsidR="00B76A51">
        <w:rPr>
          <w:rFonts w:ascii="Cambria" w:hAnsi="Cambria"/>
        </w:rPr>
        <w:t xml:space="preserve"> explicit objective to couple stakeholder and land-manager decision-making into simulations. Incorporating these types of actions with the dynamic biophysical processes operating within a watershed will allow economic, political and social tradeoffs to be evaluated. </w:t>
      </w:r>
      <w:r w:rsidR="005C1AF7">
        <w:rPr>
          <w:rFonts w:ascii="Cambria" w:hAnsi="Cambria"/>
        </w:rPr>
        <w:t>The model can also be coupled to</w:t>
      </w:r>
      <w:r w:rsidR="0019377B">
        <w:rPr>
          <w:rFonts w:ascii="Cambria" w:hAnsi="Cambria"/>
        </w:rPr>
        <w:t xml:space="preserve"> a downstream reservoir model</w:t>
      </w:r>
      <w:r w:rsidR="005C1AF7">
        <w:rPr>
          <w:rFonts w:ascii="Cambria" w:hAnsi="Cambria"/>
        </w:rPr>
        <w:t xml:space="preserve"> in order to </w:t>
      </w:r>
      <w:r w:rsidR="0019377B">
        <w:rPr>
          <w:rFonts w:ascii="Cambria" w:hAnsi="Cambria"/>
        </w:rPr>
        <w:t>couple</w:t>
      </w:r>
      <w:r w:rsidR="005C1AF7">
        <w:rPr>
          <w:rFonts w:ascii="Cambria" w:hAnsi="Cambria"/>
        </w:rPr>
        <w:t xml:space="preserve"> management and climate change affects </w:t>
      </w:r>
      <w:r w:rsidR="0019377B">
        <w:rPr>
          <w:rFonts w:ascii="Cambria" w:hAnsi="Cambria"/>
        </w:rPr>
        <w:t>to</w:t>
      </w:r>
      <w:r w:rsidR="005C1AF7">
        <w:rPr>
          <w:rFonts w:ascii="Cambria" w:hAnsi="Cambria"/>
        </w:rPr>
        <w:t xml:space="preserve"> water supply and energy production. Overall, </w:t>
      </w:r>
      <w:r w:rsidR="0019377B">
        <w:rPr>
          <w:rFonts w:ascii="Cambria" w:hAnsi="Cambria"/>
        </w:rPr>
        <w:t>this study demonstrates</w:t>
      </w:r>
      <w:r w:rsidR="005C1AF7">
        <w:rPr>
          <w:rFonts w:ascii="Cambria" w:hAnsi="Cambria"/>
        </w:rPr>
        <w:t xml:space="preserve"> that Envision will</w:t>
      </w:r>
      <w:r w:rsidR="00B76A51">
        <w:rPr>
          <w:rFonts w:ascii="Cambria" w:hAnsi="Cambria"/>
        </w:rPr>
        <w:t xml:space="preserve"> provide a solid foundation for future research in </w:t>
      </w:r>
      <w:r w:rsidR="00B76A51">
        <w:rPr>
          <w:rFonts w:ascii="Cambria" w:hAnsi="Cambria"/>
        </w:rPr>
        <w:lastRenderedPageBreak/>
        <w:t>the Kings River watershed</w:t>
      </w:r>
      <w:r w:rsidR="005C1AF7">
        <w:rPr>
          <w:rFonts w:ascii="Cambria" w:hAnsi="Cambria"/>
        </w:rPr>
        <w:t>,</w:t>
      </w:r>
      <w:r w:rsidR="00B76A51">
        <w:rPr>
          <w:rFonts w:ascii="Cambria" w:hAnsi="Cambria"/>
        </w:rPr>
        <w:t xml:space="preserve"> as well as other major watersheds in the Southern Sierra Regiona</w:t>
      </w:r>
      <w:r w:rsidR="005C1AF7">
        <w:rPr>
          <w:rFonts w:ascii="Cambria" w:hAnsi="Cambria"/>
        </w:rPr>
        <w:t xml:space="preserve">l Water Management Group region, for </w:t>
      </w:r>
      <w:r w:rsidR="0019377B">
        <w:rPr>
          <w:rFonts w:ascii="Cambria" w:hAnsi="Cambria"/>
        </w:rPr>
        <w:t xml:space="preserve">evaluating </w:t>
      </w:r>
      <w:r w:rsidR="005C1AF7">
        <w:rPr>
          <w:rFonts w:ascii="Cambria" w:hAnsi="Cambria"/>
        </w:rPr>
        <w:t>climate change effects on the h</w:t>
      </w:r>
      <w:r w:rsidR="005C1AF7" w:rsidRPr="005C1AF7">
        <w:rPr>
          <w:rFonts w:ascii="Cambria" w:hAnsi="Cambria"/>
        </w:rPr>
        <w:t xml:space="preserve">ydrology of Southern Sierra Nevada </w:t>
      </w:r>
      <w:r w:rsidR="005C1AF7">
        <w:rPr>
          <w:rFonts w:ascii="Cambria" w:hAnsi="Cambria"/>
        </w:rPr>
        <w:t>watersheds.</w:t>
      </w:r>
    </w:p>
    <w:p w14:paraId="20F308E8" w14:textId="77777777" w:rsidR="00452D78" w:rsidRDefault="00452D78" w:rsidP="00260ACC">
      <w:pPr>
        <w:rPr>
          <w:rFonts w:ascii="Cambria" w:hAnsi="Cambria"/>
        </w:rPr>
      </w:pPr>
    </w:p>
    <w:p w14:paraId="01AC08A2" w14:textId="623C5910" w:rsidR="00E318C5" w:rsidRDefault="00E318C5">
      <w:pPr>
        <w:spacing w:line="240" w:lineRule="auto"/>
        <w:rPr>
          <w:rFonts w:ascii="Cambria" w:hAnsi="Cambria"/>
        </w:rPr>
      </w:pPr>
      <w:r>
        <w:rPr>
          <w:rFonts w:ascii="Cambria" w:hAnsi="Cambria"/>
        </w:rPr>
        <w:br w:type="page"/>
      </w:r>
    </w:p>
    <w:p w14:paraId="0114CE04" w14:textId="4A542E80" w:rsidR="00260ACC" w:rsidRDefault="00E318C5" w:rsidP="006D043D">
      <w:pPr>
        <w:pStyle w:val="Heading1"/>
      </w:pPr>
      <w:bookmarkStart w:id="25" w:name="_Toc398372423"/>
      <w:r>
        <w:lastRenderedPageBreak/>
        <w:t xml:space="preserve">Chapter 5: </w:t>
      </w:r>
      <w:r w:rsidR="00260ACC">
        <w:t>Conclusions</w:t>
      </w:r>
      <w:bookmarkEnd w:id="25"/>
    </w:p>
    <w:p w14:paraId="519EA047" w14:textId="77777777" w:rsidR="00260ACC" w:rsidRDefault="00260ACC" w:rsidP="00260ACC">
      <w:pPr>
        <w:rPr>
          <w:rFonts w:ascii="Cambria" w:hAnsi="Cambria"/>
        </w:rPr>
      </w:pPr>
    </w:p>
    <w:p w14:paraId="577C3427" w14:textId="3E293753" w:rsidR="00F87D62" w:rsidRDefault="00B708E9" w:rsidP="00260ACC">
      <w:pPr>
        <w:rPr>
          <w:rFonts w:ascii="Cambria" w:hAnsi="Cambria"/>
        </w:rPr>
      </w:pPr>
      <w:r>
        <w:rPr>
          <w:rFonts w:ascii="Cambria" w:hAnsi="Cambria"/>
        </w:rPr>
        <w:t>Climate change will have a substantial effect on the hydrology</w:t>
      </w:r>
      <w:r w:rsidR="005D35B8">
        <w:rPr>
          <w:rFonts w:ascii="Cambria" w:hAnsi="Cambria"/>
        </w:rPr>
        <w:t xml:space="preserve"> and water resources</w:t>
      </w:r>
      <w:r>
        <w:rPr>
          <w:rFonts w:ascii="Cambria" w:hAnsi="Cambria"/>
        </w:rPr>
        <w:t xml:space="preserve"> in the Southern Sierra Region over the 21</w:t>
      </w:r>
      <w:r w:rsidRPr="00B708E9">
        <w:rPr>
          <w:rFonts w:ascii="Cambria" w:hAnsi="Cambria"/>
          <w:vertAlign w:val="superscript"/>
        </w:rPr>
        <w:t>st</w:t>
      </w:r>
      <w:r>
        <w:rPr>
          <w:rFonts w:ascii="Cambria" w:hAnsi="Cambria"/>
        </w:rPr>
        <w:t xml:space="preserve"> century.</w:t>
      </w:r>
      <w:r w:rsidR="00E74FB9">
        <w:rPr>
          <w:rFonts w:ascii="Cambria" w:hAnsi="Cambria"/>
        </w:rPr>
        <w:t xml:space="preserve"> </w:t>
      </w:r>
      <w:r w:rsidR="004F506E">
        <w:rPr>
          <w:rFonts w:ascii="Cambria" w:hAnsi="Cambria"/>
        </w:rPr>
        <w:t xml:space="preserve">Most of these changes have already begun. </w:t>
      </w:r>
      <w:r w:rsidR="004452C1">
        <w:rPr>
          <w:rFonts w:ascii="Cambria" w:hAnsi="Cambria"/>
        </w:rPr>
        <w:t xml:space="preserve">1) </w:t>
      </w:r>
      <w:r w:rsidR="004F506E">
        <w:rPr>
          <w:rFonts w:ascii="Cambria" w:hAnsi="Cambria"/>
        </w:rPr>
        <w:t>Higher</w:t>
      </w:r>
      <w:r w:rsidR="00C93D52">
        <w:rPr>
          <w:rFonts w:ascii="Cambria" w:hAnsi="Cambria"/>
        </w:rPr>
        <w:t xml:space="preserve"> temperatures </w:t>
      </w:r>
      <w:r w:rsidR="004F506E">
        <w:rPr>
          <w:rFonts w:ascii="Cambria" w:hAnsi="Cambria"/>
        </w:rPr>
        <w:t xml:space="preserve">are producing less snowfall </w:t>
      </w:r>
      <w:r w:rsidR="00C93D52">
        <w:rPr>
          <w:rFonts w:ascii="Cambria" w:hAnsi="Cambria"/>
        </w:rPr>
        <w:t>during the winter wet-season, causing the Sierra snowpack</w:t>
      </w:r>
      <w:r w:rsidR="004F506E">
        <w:rPr>
          <w:rFonts w:ascii="Cambria" w:hAnsi="Cambria"/>
        </w:rPr>
        <w:t xml:space="preserve"> </w:t>
      </w:r>
      <w:r w:rsidR="00C93D52">
        <w:rPr>
          <w:rFonts w:ascii="Cambria" w:hAnsi="Cambria"/>
        </w:rPr>
        <w:t xml:space="preserve">to be diminished. A higher proportion of </w:t>
      </w:r>
      <w:r w:rsidR="004F506E">
        <w:rPr>
          <w:rFonts w:ascii="Cambria" w:hAnsi="Cambria"/>
        </w:rPr>
        <w:t>rainfall</w:t>
      </w:r>
      <w:r w:rsidR="00C93D52">
        <w:rPr>
          <w:rFonts w:ascii="Cambria" w:hAnsi="Cambria"/>
        </w:rPr>
        <w:t xml:space="preserve"> compared to snowfall</w:t>
      </w:r>
      <w:r w:rsidR="004F506E">
        <w:rPr>
          <w:rFonts w:ascii="Cambria" w:hAnsi="Cambria"/>
        </w:rPr>
        <w:t xml:space="preserve"> is increasing </w:t>
      </w:r>
      <w:r w:rsidR="00C93D52">
        <w:rPr>
          <w:rFonts w:ascii="Cambria" w:hAnsi="Cambria"/>
        </w:rPr>
        <w:t>winter season streamflow</w:t>
      </w:r>
      <w:r w:rsidR="004F506E">
        <w:rPr>
          <w:rFonts w:ascii="Cambria" w:hAnsi="Cambria"/>
        </w:rPr>
        <w:t xml:space="preserve"> when there is </w:t>
      </w:r>
      <w:r w:rsidR="00C93D52">
        <w:rPr>
          <w:rFonts w:ascii="Cambria" w:hAnsi="Cambria"/>
        </w:rPr>
        <w:t xml:space="preserve">limited </w:t>
      </w:r>
      <w:r w:rsidR="004F506E">
        <w:rPr>
          <w:rFonts w:ascii="Cambria" w:hAnsi="Cambria"/>
        </w:rPr>
        <w:t xml:space="preserve">storage </w:t>
      </w:r>
      <w:r w:rsidR="00C93D52">
        <w:rPr>
          <w:rFonts w:ascii="Cambria" w:hAnsi="Cambria"/>
        </w:rPr>
        <w:t xml:space="preserve">available to store the flows </w:t>
      </w:r>
      <w:r w:rsidR="004F506E">
        <w:rPr>
          <w:rFonts w:ascii="Cambria" w:hAnsi="Cambria"/>
        </w:rPr>
        <w:t>due to winter flood control operations of most Sierr</w:t>
      </w:r>
      <w:r w:rsidR="00C93D52">
        <w:rPr>
          <w:rFonts w:ascii="Cambria" w:hAnsi="Cambria"/>
        </w:rPr>
        <w:t xml:space="preserve">a Nevada reservoirs. </w:t>
      </w:r>
      <w:r w:rsidR="004452C1">
        <w:rPr>
          <w:rFonts w:ascii="Cambria" w:hAnsi="Cambria"/>
        </w:rPr>
        <w:t>2) A</w:t>
      </w:r>
      <w:r w:rsidR="00C93D52">
        <w:rPr>
          <w:rFonts w:ascii="Cambria" w:hAnsi="Cambria"/>
        </w:rPr>
        <w:t>n earlier depleting snowpack decreases</w:t>
      </w:r>
      <w:r w:rsidR="004F506E">
        <w:rPr>
          <w:rFonts w:ascii="Cambria" w:hAnsi="Cambria"/>
        </w:rPr>
        <w:t xml:space="preserve"> streamflow during the late spring and summer period, when </w:t>
      </w:r>
      <w:r w:rsidR="00C93D52">
        <w:rPr>
          <w:rFonts w:ascii="Cambria" w:hAnsi="Cambria"/>
        </w:rPr>
        <w:t>demands for water use are</w:t>
      </w:r>
      <w:r w:rsidR="004F506E">
        <w:rPr>
          <w:rFonts w:ascii="Cambria" w:hAnsi="Cambria"/>
        </w:rPr>
        <w:t xml:space="preserve"> greater. </w:t>
      </w:r>
      <w:r w:rsidR="004452C1">
        <w:rPr>
          <w:rFonts w:ascii="Cambria" w:hAnsi="Cambria"/>
        </w:rPr>
        <w:t xml:space="preserve">3) </w:t>
      </w:r>
      <w:r w:rsidR="00C93D52">
        <w:rPr>
          <w:rFonts w:ascii="Cambria" w:hAnsi="Cambria"/>
        </w:rPr>
        <w:t>Precipitation in California is becoming more variable. W</w:t>
      </w:r>
      <w:r w:rsidR="004F506E">
        <w:rPr>
          <w:rFonts w:ascii="Cambria" w:hAnsi="Cambria"/>
        </w:rPr>
        <w:t xml:space="preserve">et years </w:t>
      </w:r>
      <w:r w:rsidR="00C93D52">
        <w:rPr>
          <w:rFonts w:ascii="Cambria" w:hAnsi="Cambria"/>
        </w:rPr>
        <w:t xml:space="preserve">are </w:t>
      </w:r>
      <w:r w:rsidR="004F506E">
        <w:rPr>
          <w:rFonts w:ascii="Cambria" w:hAnsi="Cambria"/>
        </w:rPr>
        <w:t>becoming more extreme and droughts becoming longer and more en</w:t>
      </w:r>
      <w:r w:rsidR="00F87D62">
        <w:rPr>
          <w:rFonts w:ascii="Cambria" w:hAnsi="Cambria"/>
        </w:rPr>
        <w:t xml:space="preserve">trenched. </w:t>
      </w:r>
      <w:r w:rsidR="004452C1">
        <w:rPr>
          <w:rFonts w:ascii="Cambria" w:hAnsi="Cambria"/>
        </w:rPr>
        <w:t xml:space="preserve">4) </w:t>
      </w:r>
      <w:r w:rsidR="00F87D62">
        <w:rPr>
          <w:rFonts w:ascii="Cambria" w:hAnsi="Cambria"/>
        </w:rPr>
        <w:t xml:space="preserve">Higher temperatures in the Southern Sierra Region are </w:t>
      </w:r>
      <w:r w:rsidR="00744AED">
        <w:rPr>
          <w:rFonts w:ascii="Cambria" w:hAnsi="Cambria"/>
        </w:rPr>
        <w:t xml:space="preserve">also </w:t>
      </w:r>
      <w:r w:rsidR="00F87D62">
        <w:rPr>
          <w:rFonts w:ascii="Cambria" w:hAnsi="Cambria"/>
        </w:rPr>
        <w:t xml:space="preserve">making forests more vulnerable to </w:t>
      </w:r>
      <w:r w:rsidR="00744AED">
        <w:rPr>
          <w:rFonts w:ascii="Cambria" w:hAnsi="Cambria"/>
        </w:rPr>
        <w:t>drought mortality while increasing</w:t>
      </w:r>
      <w:r w:rsidR="00F87D62">
        <w:rPr>
          <w:rFonts w:ascii="Cambria" w:hAnsi="Cambria"/>
        </w:rPr>
        <w:t xml:space="preserve"> risk from disturbances</w:t>
      </w:r>
      <w:r w:rsidR="00727A58">
        <w:rPr>
          <w:rFonts w:ascii="Cambria" w:hAnsi="Cambria"/>
        </w:rPr>
        <w:t xml:space="preserve"> such as wildfire</w:t>
      </w:r>
      <w:r w:rsidR="00F87D62">
        <w:rPr>
          <w:rFonts w:ascii="Cambria" w:hAnsi="Cambria"/>
        </w:rPr>
        <w:t xml:space="preserve">. As vegetation is a major control on how much precipitation is </w:t>
      </w:r>
      <w:r w:rsidR="00727A58">
        <w:rPr>
          <w:rFonts w:ascii="Cambria" w:hAnsi="Cambria"/>
        </w:rPr>
        <w:t>pa</w:t>
      </w:r>
      <w:r w:rsidR="00F87D62">
        <w:rPr>
          <w:rFonts w:ascii="Cambria" w:hAnsi="Cambria"/>
        </w:rPr>
        <w:t>rt</w:t>
      </w:r>
      <w:r w:rsidR="00727A58">
        <w:rPr>
          <w:rFonts w:ascii="Cambria" w:hAnsi="Cambria"/>
        </w:rPr>
        <w:t>it</w:t>
      </w:r>
      <w:r w:rsidR="00F87D62">
        <w:rPr>
          <w:rFonts w:ascii="Cambria" w:hAnsi="Cambria"/>
        </w:rPr>
        <w:t>ioned to streamflow and how much returns to the atmosphere, vegetation transformation will be a key control on water availability in the future.</w:t>
      </w:r>
      <w:r w:rsidR="00727A58">
        <w:rPr>
          <w:rFonts w:ascii="Cambria" w:hAnsi="Cambria"/>
        </w:rPr>
        <w:t xml:space="preserve"> </w:t>
      </w:r>
      <w:r w:rsidR="004452C1">
        <w:rPr>
          <w:rFonts w:ascii="Cambria" w:hAnsi="Cambria"/>
        </w:rPr>
        <w:t xml:space="preserve">5) </w:t>
      </w:r>
      <w:r w:rsidR="00727A58">
        <w:rPr>
          <w:rFonts w:ascii="Cambria" w:hAnsi="Cambria"/>
        </w:rPr>
        <w:t xml:space="preserve">Stream temperatures are increasing </w:t>
      </w:r>
      <w:r w:rsidR="004452C1">
        <w:rPr>
          <w:rFonts w:ascii="Cambria" w:hAnsi="Cambria"/>
        </w:rPr>
        <w:t>simultaneously</w:t>
      </w:r>
      <w:r w:rsidR="00727A58">
        <w:rPr>
          <w:rFonts w:ascii="Cambria" w:hAnsi="Cambria"/>
        </w:rPr>
        <w:t xml:space="preserve"> with higher atmospheric temperatures, further stressing aquatic ecosystems.</w:t>
      </w:r>
    </w:p>
    <w:p w14:paraId="4B2E7FA7" w14:textId="2E54796C" w:rsidR="006C6B68" w:rsidRDefault="00F87D62" w:rsidP="00260ACC">
      <w:pPr>
        <w:rPr>
          <w:rFonts w:ascii="Cambria" w:hAnsi="Cambria"/>
        </w:rPr>
      </w:pPr>
      <w:r>
        <w:rPr>
          <w:rFonts w:ascii="Cambria" w:hAnsi="Cambria"/>
        </w:rPr>
        <w:t xml:space="preserve"> </w:t>
      </w:r>
    </w:p>
    <w:p w14:paraId="2789D8A9" w14:textId="01D69AA0" w:rsidR="003B045E" w:rsidRDefault="00745584" w:rsidP="00260ACC">
      <w:pPr>
        <w:rPr>
          <w:rFonts w:ascii="Cambria" w:hAnsi="Cambria"/>
        </w:rPr>
      </w:pPr>
      <w:r>
        <w:rPr>
          <w:rFonts w:ascii="Cambria" w:hAnsi="Cambria"/>
        </w:rPr>
        <w:t>M</w:t>
      </w:r>
      <w:r w:rsidR="00316D40">
        <w:rPr>
          <w:rFonts w:ascii="Cambria" w:hAnsi="Cambria"/>
        </w:rPr>
        <w:t>any management practices that were appropriate during the 20</w:t>
      </w:r>
      <w:r w:rsidR="00316D40" w:rsidRPr="00BC3F5F">
        <w:rPr>
          <w:rFonts w:ascii="Cambria" w:hAnsi="Cambria"/>
          <w:vertAlign w:val="superscript"/>
        </w:rPr>
        <w:t>th</w:t>
      </w:r>
      <w:r w:rsidR="00316D40">
        <w:rPr>
          <w:rFonts w:ascii="Cambria" w:hAnsi="Cambria"/>
        </w:rPr>
        <w:t xml:space="preserve"> century will prove to be inadequate for the 21</w:t>
      </w:r>
      <w:r w:rsidR="00316D40" w:rsidRPr="00BC3F5F">
        <w:rPr>
          <w:rFonts w:ascii="Cambria" w:hAnsi="Cambria"/>
          <w:vertAlign w:val="superscript"/>
        </w:rPr>
        <w:t>st</w:t>
      </w:r>
      <w:r w:rsidR="00316D40">
        <w:rPr>
          <w:rFonts w:ascii="Cambria" w:hAnsi="Cambria"/>
        </w:rPr>
        <w:t xml:space="preserve"> century</w:t>
      </w:r>
      <w:r w:rsidRPr="00745584">
        <w:rPr>
          <w:rFonts w:ascii="Cambria" w:hAnsi="Cambria"/>
        </w:rPr>
        <w:t xml:space="preserve"> </w:t>
      </w:r>
      <w:r>
        <w:rPr>
          <w:rFonts w:ascii="Cambria" w:hAnsi="Cambria"/>
        </w:rPr>
        <w:t>due to the hydrologic changes produced by climate change</w:t>
      </w:r>
      <w:r w:rsidR="00316D40">
        <w:rPr>
          <w:rFonts w:ascii="Cambria" w:hAnsi="Cambria"/>
        </w:rPr>
        <w:t>.</w:t>
      </w:r>
      <w:r w:rsidR="00D74321">
        <w:rPr>
          <w:rFonts w:ascii="Cambria" w:hAnsi="Cambria"/>
        </w:rPr>
        <w:t xml:space="preserve"> Proactive adaptation will be necessary </w:t>
      </w:r>
      <w:r w:rsidR="003B045E">
        <w:rPr>
          <w:rFonts w:ascii="Cambria" w:hAnsi="Cambria"/>
        </w:rPr>
        <w:t xml:space="preserve">by all groups, including </w:t>
      </w:r>
      <w:r w:rsidR="00D74321">
        <w:rPr>
          <w:rFonts w:ascii="Cambria" w:hAnsi="Cambria"/>
        </w:rPr>
        <w:t>urban, agric</w:t>
      </w:r>
      <w:r w:rsidR="00687706">
        <w:rPr>
          <w:rFonts w:ascii="Cambria" w:hAnsi="Cambria"/>
        </w:rPr>
        <w:t>ultural and environmental users</w:t>
      </w:r>
      <w:r w:rsidR="003B045E">
        <w:rPr>
          <w:rFonts w:ascii="Cambria" w:hAnsi="Cambria"/>
        </w:rPr>
        <w:t xml:space="preserve">, </w:t>
      </w:r>
      <w:r w:rsidR="00AD22D6">
        <w:rPr>
          <w:rFonts w:ascii="Cambria" w:hAnsi="Cambria"/>
        </w:rPr>
        <w:t>and</w:t>
      </w:r>
      <w:r w:rsidR="003B045E">
        <w:rPr>
          <w:rFonts w:ascii="Cambria" w:hAnsi="Cambria"/>
        </w:rPr>
        <w:t xml:space="preserve"> special protections will be required to ensure that the negative consequences of climate change are minimized for the most vulnerable populations within and downstream of the Southern Sierra Region.</w:t>
      </w:r>
      <w:r w:rsidR="00687706">
        <w:rPr>
          <w:rFonts w:ascii="Cambria" w:hAnsi="Cambria"/>
        </w:rPr>
        <w:t xml:space="preserve"> </w:t>
      </w:r>
      <w:r w:rsidR="00F95393">
        <w:rPr>
          <w:rFonts w:ascii="Cambria" w:hAnsi="Cambria"/>
        </w:rPr>
        <w:t>Adaptation will likely take on many forms, including changes in reservoir management, forest management, and conservation. Adaptation will also need to</w:t>
      </w:r>
      <w:r w:rsidR="00AD22D6">
        <w:rPr>
          <w:rFonts w:ascii="Cambria" w:hAnsi="Cambria"/>
        </w:rPr>
        <w:t xml:space="preserve"> be</w:t>
      </w:r>
      <w:r w:rsidR="00F95393">
        <w:rPr>
          <w:rFonts w:ascii="Cambria" w:hAnsi="Cambria"/>
        </w:rPr>
        <w:t xml:space="preserve"> place specific. For example, vulnerabilities may be different for communities downstream of high elevation basins like the Kings River compared to lower elevation basins like</w:t>
      </w:r>
      <w:r w:rsidR="00783651">
        <w:rPr>
          <w:rFonts w:ascii="Cambria" w:hAnsi="Cambria"/>
        </w:rPr>
        <w:t xml:space="preserve"> the Kaweah and Tule, where changes in snowpack are likely to be relatively greater. While much is known about the general effects of climate change on Sierra Nevada hydrology, predictions for specific locations, time-periods and scenarios will require better science.</w:t>
      </w:r>
    </w:p>
    <w:p w14:paraId="158C3790" w14:textId="77777777" w:rsidR="003B045E" w:rsidRDefault="003B045E" w:rsidP="00260ACC">
      <w:pPr>
        <w:rPr>
          <w:rFonts w:ascii="Cambria" w:hAnsi="Cambria"/>
        </w:rPr>
      </w:pPr>
    </w:p>
    <w:p w14:paraId="3F329FD7" w14:textId="30CC198A" w:rsidR="00484B1C" w:rsidRDefault="00BB0A1B" w:rsidP="00484B1C">
      <w:pPr>
        <w:rPr>
          <w:rFonts w:ascii="Cambria" w:hAnsi="Cambria"/>
        </w:rPr>
      </w:pPr>
      <w:r>
        <w:rPr>
          <w:rFonts w:ascii="Cambria" w:hAnsi="Cambria"/>
        </w:rPr>
        <w:t xml:space="preserve">Informed, science-driven adaptation planning has the potential to mitigate some of the negative consequences of climate change, freeing up water that can be used by SSRWMG stakeholders. </w:t>
      </w:r>
      <w:r w:rsidR="00484B1C">
        <w:rPr>
          <w:rFonts w:ascii="Cambria" w:hAnsi="Cambria"/>
        </w:rPr>
        <w:t xml:space="preserve">Improved forest management can not only increase the health of Southern Sierra forests and decrease wildfire risks, but it may also increase the total amount of streamflow flowing out of Southern Sierra Region </w:t>
      </w:r>
      <w:r w:rsidR="00484B1C">
        <w:rPr>
          <w:rFonts w:ascii="Cambria" w:hAnsi="Cambria"/>
        </w:rPr>
        <w:lastRenderedPageBreak/>
        <w:t>watersheds. However, more research is n</w:t>
      </w:r>
      <w:r w:rsidR="00AD22D6">
        <w:rPr>
          <w:rFonts w:ascii="Cambria" w:hAnsi="Cambria"/>
        </w:rPr>
        <w:t>eeded to understand which locations</w:t>
      </w:r>
      <w:r w:rsidR="00484B1C">
        <w:rPr>
          <w:rFonts w:ascii="Cambria" w:hAnsi="Cambria"/>
        </w:rPr>
        <w:t xml:space="preserve"> within Southern Sierra watersheds have the greatest potential to increase forest health and increase water yields, as management effects are effected by topography, soils</w:t>
      </w:r>
      <w:r w:rsidR="00AD22D6">
        <w:rPr>
          <w:rFonts w:ascii="Cambria" w:hAnsi="Cambria"/>
        </w:rPr>
        <w:t>, geology and vegetation cover.</w:t>
      </w:r>
      <w:r w:rsidR="00484B1C">
        <w:rPr>
          <w:rFonts w:ascii="Cambria" w:hAnsi="Cambria"/>
        </w:rPr>
        <w:t xml:space="preserve"> Forest management effects also vary through time depending on climate condi</w:t>
      </w:r>
      <w:r w:rsidR="00A34286">
        <w:rPr>
          <w:rFonts w:ascii="Cambria" w:hAnsi="Cambria"/>
        </w:rPr>
        <w:t>ti</w:t>
      </w:r>
      <w:r w:rsidR="00AD22D6">
        <w:rPr>
          <w:rFonts w:ascii="Cambria" w:hAnsi="Cambria"/>
        </w:rPr>
        <w:t>ons.</w:t>
      </w:r>
    </w:p>
    <w:p w14:paraId="17FC8179" w14:textId="77777777" w:rsidR="00061E32" w:rsidRDefault="00061E32" w:rsidP="00484B1C">
      <w:pPr>
        <w:rPr>
          <w:rFonts w:ascii="Cambria" w:hAnsi="Cambria"/>
        </w:rPr>
      </w:pPr>
    </w:p>
    <w:p w14:paraId="27ADB94E" w14:textId="77777777" w:rsidR="009D077E" w:rsidRDefault="00061E32" w:rsidP="00484B1C">
      <w:pPr>
        <w:rPr>
          <w:rFonts w:ascii="Cambria" w:hAnsi="Cambria"/>
        </w:rPr>
      </w:pPr>
      <w:r>
        <w:rPr>
          <w:rFonts w:ascii="Cambria" w:hAnsi="Cambria"/>
        </w:rPr>
        <w:t xml:space="preserve">New tools are available to help predict vulnerabilities to climate change and the adaptations necessary to mitigate the consequences. Improvements in remote sensing are providing better spatial and temporal estimates of precipitation, snowpack, evapotranspiration, forest health, </w:t>
      </w:r>
      <w:r w:rsidR="009D077E">
        <w:rPr>
          <w:rFonts w:ascii="Cambria" w:hAnsi="Cambria"/>
        </w:rPr>
        <w:t xml:space="preserve">forest structure </w:t>
      </w:r>
      <w:r>
        <w:rPr>
          <w:rFonts w:ascii="Cambria" w:hAnsi="Cambria"/>
        </w:rPr>
        <w:t xml:space="preserve">and disturbance. </w:t>
      </w:r>
    </w:p>
    <w:p w14:paraId="4CFFB428" w14:textId="70E5DD01" w:rsidR="00061E32" w:rsidRDefault="009D077E" w:rsidP="00484B1C">
      <w:pPr>
        <w:rPr>
          <w:rFonts w:ascii="Cambria" w:hAnsi="Cambria"/>
        </w:rPr>
      </w:pPr>
      <w:r>
        <w:rPr>
          <w:rFonts w:ascii="Cambria" w:hAnsi="Cambria"/>
        </w:rPr>
        <w:t>Advances in geophysics can provide unprecedented views up the subsurface structure and water storage. Coupled models, like the Envision model highlighted in this report</w:t>
      </w:r>
      <w:r w:rsidR="00AD22D6">
        <w:rPr>
          <w:rFonts w:ascii="Cambria" w:hAnsi="Cambria"/>
        </w:rPr>
        <w:t>, allow for</w:t>
      </w:r>
      <w:r w:rsidR="00A34286">
        <w:rPr>
          <w:rFonts w:ascii="Cambria" w:hAnsi="Cambria"/>
        </w:rPr>
        <w:t xml:space="preserve"> exploration of the interactions between different systems that previously could </w:t>
      </w:r>
      <w:r w:rsidR="00AD22D6">
        <w:rPr>
          <w:rFonts w:ascii="Cambria" w:hAnsi="Cambria"/>
        </w:rPr>
        <w:t xml:space="preserve">only </w:t>
      </w:r>
      <w:r w:rsidR="00A34286">
        <w:rPr>
          <w:rFonts w:ascii="Cambria" w:hAnsi="Cambria"/>
        </w:rPr>
        <w:t>be studied independently, leading to deeper and more nuanced understanding of how climate change will affect water resources in the Southern Sierra Region. Together, these tools will</w:t>
      </w:r>
      <w:r w:rsidR="00AD22D6">
        <w:rPr>
          <w:rFonts w:ascii="Cambria" w:hAnsi="Cambria"/>
        </w:rPr>
        <w:t xml:space="preserve"> be important for establishing resiliency in</w:t>
      </w:r>
      <w:r w:rsidR="00A34286">
        <w:rPr>
          <w:rFonts w:ascii="Cambria" w:hAnsi="Cambria"/>
        </w:rPr>
        <w:t xml:space="preserve"> the Southern Sierra Region under climate change.</w:t>
      </w:r>
    </w:p>
    <w:p w14:paraId="6EB40BAA" w14:textId="77777777" w:rsidR="008A2720" w:rsidRPr="002C60DA" w:rsidRDefault="008A2720" w:rsidP="001D6048">
      <w:pPr>
        <w:rPr>
          <w:rFonts w:ascii="Cambria" w:hAnsi="Cambria"/>
        </w:rPr>
      </w:pPr>
    </w:p>
    <w:p w14:paraId="7B0B1DE4" w14:textId="77777777" w:rsidR="00DC64A1" w:rsidRDefault="00DC64A1">
      <w:pPr>
        <w:spacing w:line="240" w:lineRule="auto"/>
        <w:rPr>
          <w:rFonts w:ascii="Cambria" w:hAnsi="Cambria"/>
          <w:b/>
          <w:bCs/>
          <w:caps/>
        </w:rPr>
      </w:pPr>
      <w:r>
        <w:br w:type="page"/>
      </w:r>
    </w:p>
    <w:p w14:paraId="5F26D26F" w14:textId="0DD22090" w:rsidR="008A2720" w:rsidRPr="002C60DA" w:rsidRDefault="00E318C5" w:rsidP="0090091A">
      <w:pPr>
        <w:pStyle w:val="Heading1"/>
      </w:pPr>
      <w:bookmarkStart w:id="26" w:name="_Toc398372424"/>
      <w:r>
        <w:lastRenderedPageBreak/>
        <w:t>Chapter 6</w:t>
      </w:r>
      <w:r w:rsidR="0090091A">
        <w:t xml:space="preserve">: </w:t>
      </w:r>
      <w:r w:rsidR="008A2720" w:rsidRPr="002C60DA">
        <w:t>References</w:t>
      </w:r>
      <w:bookmarkEnd w:id="26"/>
    </w:p>
    <w:p w14:paraId="6F63DF30" w14:textId="77777777" w:rsidR="008A2720" w:rsidRPr="002C60DA" w:rsidRDefault="008A2720" w:rsidP="001D6048">
      <w:pPr>
        <w:rPr>
          <w:rFonts w:ascii="Cambria" w:hAnsi="Cambria"/>
        </w:rPr>
      </w:pPr>
    </w:p>
    <w:p w14:paraId="4258884D" w14:textId="77777777" w:rsidR="00B74840" w:rsidRPr="00B74840" w:rsidRDefault="008A2720" w:rsidP="00DB4A50">
      <w:pPr>
        <w:pStyle w:val="Bibliography"/>
        <w:spacing w:after="120"/>
      </w:pPr>
      <w:r w:rsidRPr="00D36720">
        <w:fldChar w:fldCharType="begin"/>
      </w:r>
      <w:r w:rsidR="00E301C2">
        <w:instrText xml:space="preserve"> ADDIN ZOTERO_BIBL {"uncited":[],"omitted":[],"custom":[]} CSL_BIBLIOGRAPHY </w:instrText>
      </w:r>
      <w:r w:rsidRPr="00D36720">
        <w:fldChar w:fldCharType="separate"/>
      </w:r>
      <w:proofErr w:type="spellStart"/>
      <w:r w:rsidR="00B74840" w:rsidRPr="00B74840">
        <w:t>Abatzoglou</w:t>
      </w:r>
      <w:proofErr w:type="spellEnd"/>
      <w:r w:rsidR="00B74840" w:rsidRPr="00B74840">
        <w:t xml:space="preserve">, J., and T. Brown (2012), A comparison of statistical downscaling methods suited for wildfire applications, </w:t>
      </w:r>
      <w:r w:rsidR="00B74840" w:rsidRPr="00B74840">
        <w:rPr>
          <w:i/>
          <w:iCs/>
        </w:rPr>
        <w:t>International Journal of Climatology</w:t>
      </w:r>
      <w:r w:rsidR="00B74840" w:rsidRPr="00B74840">
        <w:t xml:space="preserve">, </w:t>
      </w:r>
      <w:r w:rsidR="00B74840" w:rsidRPr="00B74840">
        <w:rPr>
          <w:i/>
          <w:iCs/>
        </w:rPr>
        <w:t>32</w:t>
      </w:r>
      <w:r w:rsidR="00B74840" w:rsidRPr="00B74840">
        <w:t>(5), 772–780, doi</w:t>
      </w:r>
      <w:proofErr w:type="gramStart"/>
      <w:r w:rsidR="00B74840" w:rsidRPr="00B74840">
        <w:t>:10.1002</w:t>
      </w:r>
      <w:proofErr w:type="gramEnd"/>
      <w:r w:rsidR="00B74840" w:rsidRPr="00B74840">
        <w:t>/joc.2312.</w:t>
      </w:r>
    </w:p>
    <w:p w14:paraId="5971BA94" w14:textId="77777777" w:rsidR="00B74840" w:rsidRPr="00B74840" w:rsidRDefault="00B74840" w:rsidP="00DB4A50">
      <w:pPr>
        <w:pStyle w:val="Bibliography"/>
        <w:spacing w:after="120"/>
      </w:pPr>
      <w:proofErr w:type="spellStart"/>
      <w:r w:rsidRPr="00B74840">
        <w:t>Abatzoglou</w:t>
      </w:r>
      <w:proofErr w:type="spellEnd"/>
      <w:r w:rsidRPr="00B74840">
        <w:t xml:space="preserve">, J. T. (2013), Development of gridded surface meteorological data for ecological applications and </w:t>
      </w:r>
      <w:proofErr w:type="spellStart"/>
      <w:r w:rsidRPr="00B74840">
        <w:t>modelling</w:t>
      </w:r>
      <w:proofErr w:type="spellEnd"/>
      <w:r w:rsidRPr="00B74840">
        <w:t xml:space="preserve">, </w:t>
      </w:r>
      <w:r w:rsidRPr="00B74840">
        <w:rPr>
          <w:i/>
          <w:iCs/>
        </w:rPr>
        <w:t>International Journal of Climatology</w:t>
      </w:r>
      <w:r w:rsidRPr="00B74840">
        <w:t xml:space="preserve">, </w:t>
      </w:r>
      <w:r w:rsidRPr="00B74840">
        <w:rPr>
          <w:i/>
          <w:iCs/>
        </w:rPr>
        <w:t>33</w:t>
      </w:r>
      <w:r w:rsidRPr="00B74840">
        <w:t>(1), 121–131, doi</w:t>
      </w:r>
      <w:proofErr w:type="gramStart"/>
      <w:r w:rsidRPr="00B74840">
        <w:t>:10.1002</w:t>
      </w:r>
      <w:proofErr w:type="gramEnd"/>
      <w:r w:rsidRPr="00B74840">
        <w:t>/joc.3413.</w:t>
      </w:r>
    </w:p>
    <w:p w14:paraId="7B0F99FA" w14:textId="77777777" w:rsidR="00B74840" w:rsidRPr="00B74840" w:rsidRDefault="00B74840" w:rsidP="00DB4A50">
      <w:pPr>
        <w:pStyle w:val="Bibliography"/>
        <w:spacing w:after="120"/>
      </w:pPr>
      <w:proofErr w:type="spellStart"/>
      <w:r w:rsidRPr="00B74840">
        <w:t>Abatzoglou</w:t>
      </w:r>
      <w:proofErr w:type="spellEnd"/>
      <w:r w:rsidRPr="00B74840">
        <w:t xml:space="preserve">, J. T., and A. P. Williams (2016), Impact of anthropogenic climate change on wildfire across western US forests, </w:t>
      </w:r>
      <w:r w:rsidRPr="00B74840">
        <w:rPr>
          <w:i/>
          <w:iCs/>
        </w:rPr>
        <w:t>PNAS</w:t>
      </w:r>
      <w:r w:rsidRPr="00B74840">
        <w:t xml:space="preserve">, </w:t>
      </w:r>
      <w:r w:rsidRPr="00B74840">
        <w:rPr>
          <w:i/>
          <w:iCs/>
        </w:rPr>
        <w:t>113</w:t>
      </w:r>
      <w:r w:rsidRPr="00B74840">
        <w:t>(42), 11770–11775, doi</w:t>
      </w:r>
      <w:proofErr w:type="gramStart"/>
      <w:r w:rsidRPr="00B74840">
        <w:t>:10.1073</w:t>
      </w:r>
      <w:proofErr w:type="gramEnd"/>
      <w:r w:rsidRPr="00B74840">
        <w:t>/pnas.1607171113.</w:t>
      </w:r>
    </w:p>
    <w:p w14:paraId="20930056" w14:textId="77777777" w:rsidR="00B74840" w:rsidRPr="00B74840" w:rsidRDefault="00B74840" w:rsidP="00DB4A50">
      <w:pPr>
        <w:pStyle w:val="Bibliography"/>
        <w:spacing w:after="120"/>
      </w:pPr>
      <w:r w:rsidRPr="00B74840">
        <w:t xml:space="preserve">Allen, C. D., D. D. </w:t>
      </w:r>
      <w:proofErr w:type="spellStart"/>
      <w:r w:rsidRPr="00B74840">
        <w:t>Breshears</w:t>
      </w:r>
      <w:proofErr w:type="spellEnd"/>
      <w:r w:rsidRPr="00B74840">
        <w:t xml:space="preserve">, and N. G. McDowell (2015), On underestimation of global vulnerability to tree mortality and forest die-off from hotter drought in the </w:t>
      </w:r>
      <w:proofErr w:type="spellStart"/>
      <w:r w:rsidRPr="00B74840">
        <w:t>Anthropocene</w:t>
      </w:r>
      <w:proofErr w:type="spellEnd"/>
      <w:r w:rsidRPr="00B74840">
        <w:t xml:space="preserve">, </w:t>
      </w:r>
      <w:r w:rsidRPr="00B74840">
        <w:rPr>
          <w:i/>
          <w:iCs/>
        </w:rPr>
        <w:t>Ecosphere</w:t>
      </w:r>
      <w:r w:rsidRPr="00B74840">
        <w:t xml:space="preserve">, </w:t>
      </w:r>
      <w:r w:rsidRPr="00B74840">
        <w:rPr>
          <w:i/>
          <w:iCs/>
        </w:rPr>
        <w:t>6</w:t>
      </w:r>
      <w:r w:rsidRPr="00B74840">
        <w:t>(8), art129, doi</w:t>
      </w:r>
      <w:proofErr w:type="gramStart"/>
      <w:r w:rsidRPr="00B74840">
        <w:t>:10.1890</w:t>
      </w:r>
      <w:proofErr w:type="gramEnd"/>
      <w:r w:rsidRPr="00B74840">
        <w:t>/ES15-00203.1.</w:t>
      </w:r>
    </w:p>
    <w:p w14:paraId="4280A81A" w14:textId="77777777" w:rsidR="00B74840" w:rsidRPr="00B74840" w:rsidRDefault="00B74840" w:rsidP="00DB4A50">
      <w:pPr>
        <w:pStyle w:val="Bibliography"/>
        <w:spacing w:after="120"/>
      </w:pPr>
      <w:r w:rsidRPr="00B74840">
        <w:t xml:space="preserve">Bales, R. C., M. L. </w:t>
      </w:r>
      <w:proofErr w:type="spellStart"/>
      <w:r w:rsidRPr="00B74840">
        <w:t>Goulden</w:t>
      </w:r>
      <w:proofErr w:type="spellEnd"/>
      <w:r w:rsidRPr="00B74840">
        <w:t xml:space="preserve">, C. T. </w:t>
      </w:r>
      <w:proofErr w:type="spellStart"/>
      <w:r w:rsidRPr="00B74840">
        <w:t>Hunsaker</w:t>
      </w:r>
      <w:proofErr w:type="spellEnd"/>
      <w:r w:rsidRPr="00B74840">
        <w:t xml:space="preserve">, M. H. Conklin, P. C. </w:t>
      </w:r>
      <w:proofErr w:type="spellStart"/>
      <w:r w:rsidRPr="00B74840">
        <w:t>Hartsough</w:t>
      </w:r>
      <w:proofErr w:type="spellEnd"/>
      <w:r w:rsidRPr="00B74840">
        <w:t xml:space="preserve">, A. T. </w:t>
      </w:r>
      <w:proofErr w:type="spellStart"/>
      <w:r w:rsidRPr="00B74840">
        <w:t>O’Geen</w:t>
      </w:r>
      <w:proofErr w:type="spellEnd"/>
      <w:r w:rsidRPr="00B74840">
        <w:t xml:space="preserve">, J. W. </w:t>
      </w:r>
      <w:proofErr w:type="spellStart"/>
      <w:r w:rsidRPr="00B74840">
        <w:t>Hopmans</w:t>
      </w:r>
      <w:proofErr w:type="spellEnd"/>
      <w:r w:rsidRPr="00B74840">
        <w:t xml:space="preserve">, and M. </w:t>
      </w:r>
      <w:proofErr w:type="spellStart"/>
      <w:r w:rsidRPr="00B74840">
        <w:t>Safeeq</w:t>
      </w:r>
      <w:proofErr w:type="spellEnd"/>
      <w:r w:rsidRPr="00B74840">
        <w:t xml:space="preserve"> (2018), Mechanisms controlling the impact of multi-year drought on mountain hydrology, </w:t>
      </w:r>
      <w:r w:rsidRPr="00B74840">
        <w:rPr>
          <w:i/>
          <w:iCs/>
        </w:rPr>
        <w:t>Scientific Reports</w:t>
      </w:r>
      <w:r w:rsidRPr="00B74840">
        <w:t xml:space="preserve">, </w:t>
      </w:r>
      <w:r w:rsidRPr="00B74840">
        <w:rPr>
          <w:i/>
          <w:iCs/>
        </w:rPr>
        <w:t>8</w:t>
      </w:r>
      <w:r w:rsidRPr="00B74840">
        <w:t>(1), 690, doi</w:t>
      </w:r>
      <w:proofErr w:type="gramStart"/>
      <w:r w:rsidRPr="00B74840">
        <w:t>:10.1038</w:t>
      </w:r>
      <w:proofErr w:type="gramEnd"/>
      <w:r w:rsidRPr="00B74840">
        <w:t>/s41598-017-19007-0.</w:t>
      </w:r>
    </w:p>
    <w:p w14:paraId="5CBDC483" w14:textId="77777777" w:rsidR="00B74840" w:rsidRPr="00B74840" w:rsidRDefault="00B74840" w:rsidP="00DB4A50">
      <w:pPr>
        <w:pStyle w:val="Bibliography"/>
        <w:spacing w:after="120"/>
      </w:pPr>
      <w:r w:rsidRPr="00B74840">
        <w:t xml:space="preserve">Bart, R. R., and C. L. </w:t>
      </w:r>
      <w:proofErr w:type="spellStart"/>
      <w:r w:rsidRPr="00B74840">
        <w:t>Tague</w:t>
      </w:r>
      <w:proofErr w:type="spellEnd"/>
      <w:r w:rsidRPr="00B74840">
        <w:t xml:space="preserve"> (2017), The impact of wildfire on </w:t>
      </w:r>
      <w:proofErr w:type="spellStart"/>
      <w:r w:rsidRPr="00B74840">
        <w:t>baseflow</w:t>
      </w:r>
      <w:proofErr w:type="spellEnd"/>
      <w:r w:rsidRPr="00B74840">
        <w:t xml:space="preserve"> recession rates in California, </w:t>
      </w:r>
      <w:proofErr w:type="spellStart"/>
      <w:r w:rsidRPr="00B74840">
        <w:rPr>
          <w:i/>
          <w:iCs/>
        </w:rPr>
        <w:t>Hydrol</w:t>
      </w:r>
      <w:proofErr w:type="spellEnd"/>
      <w:r w:rsidRPr="00B74840">
        <w:rPr>
          <w:i/>
          <w:iCs/>
        </w:rPr>
        <w:t>. Process</w:t>
      </w:r>
      <w:proofErr w:type="gramStart"/>
      <w:r w:rsidRPr="00B74840">
        <w:rPr>
          <w:i/>
          <w:iCs/>
        </w:rPr>
        <w:t>.</w:t>
      </w:r>
      <w:r w:rsidRPr="00B74840">
        <w:t>,</w:t>
      </w:r>
      <w:proofErr w:type="gramEnd"/>
      <w:r w:rsidRPr="00B74840">
        <w:t xml:space="preserve"> </w:t>
      </w:r>
      <w:r w:rsidRPr="00B74840">
        <w:rPr>
          <w:i/>
          <w:iCs/>
        </w:rPr>
        <w:t>31</w:t>
      </w:r>
      <w:r w:rsidRPr="00B74840">
        <w:t>(8), 1662–1673, doi:10.1002/hyp.11141.</w:t>
      </w:r>
    </w:p>
    <w:p w14:paraId="7728B1F9" w14:textId="77777777" w:rsidR="00B74840" w:rsidRPr="00B74840" w:rsidRDefault="00B74840" w:rsidP="00DB4A50">
      <w:pPr>
        <w:pStyle w:val="Bibliography"/>
        <w:spacing w:after="120"/>
      </w:pPr>
      <w:r w:rsidRPr="00B74840">
        <w:t xml:space="preserve">Bart, R. R., C. L. </w:t>
      </w:r>
      <w:proofErr w:type="spellStart"/>
      <w:r w:rsidRPr="00B74840">
        <w:t>Tague</w:t>
      </w:r>
      <w:proofErr w:type="spellEnd"/>
      <w:r w:rsidRPr="00B74840">
        <w:t xml:space="preserve">, and M. A. Moritz (2016), Effect of Tree-to-Shrub Type Conversion in Lower </w:t>
      </w:r>
      <w:proofErr w:type="spellStart"/>
      <w:r w:rsidRPr="00B74840">
        <w:t>Montane</w:t>
      </w:r>
      <w:proofErr w:type="spellEnd"/>
      <w:r w:rsidRPr="00B74840">
        <w:t xml:space="preserve"> Forests of the Sierra Nevada (USA) on Streamflow, </w:t>
      </w:r>
      <w:r w:rsidRPr="00B74840">
        <w:rPr>
          <w:i/>
          <w:iCs/>
        </w:rPr>
        <w:t>PLOS ONE</w:t>
      </w:r>
      <w:r w:rsidRPr="00B74840">
        <w:t xml:space="preserve">, </w:t>
      </w:r>
      <w:r w:rsidRPr="00B74840">
        <w:rPr>
          <w:i/>
          <w:iCs/>
        </w:rPr>
        <w:t>11</w:t>
      </w:r>
      <w:r w:rsidRPr="00B74840">
        <w:t>(8), e0161805, doi</w:t>
      </w:r>
      <w:proofErr w:type="gramStart"/>
      <w:r w:rsidRPr="00B74840">
        <w:t>:10.1371</w:t>
      </w:r>
      <w:proofErr w:type="gramEnd"/>
      <w:r w:rsidRPr="00B74840">
        <w:t>/journal.pone.0161805.</w:t>
      </w:r>
    </w:p>
    <w:p w14:paraId="6F409C3C" w14:textId="77777777" w:rsidR="00B74840" w:rsidRPr="00B74840" w:rsidRDefault="00B74840" w:rsidP="00DB4A50">
      <w:pPr>
        <w:pStyle w:val="Bibliography"/>
        <w:spacing w:after="120"/>
      </w:pPr>
      <w:proofErr w:type="spellStart"/>
      <w:r w:rsidRPr="00B74840">
        <w:t>Bentz</w:t>
      </w:r>
      <w:proofErr w:type="spellEnd"/>
      <w:r w:rsidRPr="00B74840">
        <w:t xml:space="preserve">, B. J., J. </w:t>
      </w:r>
      <w:proofErr w:type="spellStart"/>
      <w:r w:rsidRPr="00B74840">
        <w:t>Régnière</w:t>
      </w:r>
      <w:proofErr w:type="spellEnd"/>
      <w:r w:rsidRPr="00B74840">
        <w:t xml:space="preserve">, C. J. </w:t>
      </w:r>
      <w:proofErr w:type="spellStart"/>
      <w:r w:rsidRPr="00B74840">
        <w:t>Fettig</w:t>
      </w:r>
      <w:proofErr w:type="spellEnd"/>
      <w:r w:rsidRPr="00B74840">
        <w:t xml:space="preserve">, E. M. Hansen, J. L. Hayes, J. A. </w:t>
      </w:r>
      <w:proofErr w:type="spellStart"/>
      <w:r w:rsidRPr="00B74840">
        <w:t>Hicke</w:t>
      </w:r>
      <w:proofErr w:type="spellEnd"/>
      <w:r w:rsidRPr="00B74840">
        <w:t xml:space="preserve">, R. G. Kelsey, J. F. </w:t>
      </w:r>
      <w:proofErr w:type="spellStart"/>
      <w:r w:rsidRPr="00B74840">
        <w:t>Negrón</w:t>
      </w:r>
      <w:proofErr w:type="spellEnd"/>
      <w:r w:rsidRPr="00B74840">
        <w:t xml:space="preserve">, and S. J. Seybold (2010), Climate Change and Bark Beetles of the Western United States and Canada: Direct and Indirect Effects, </w:t>
      </w:r>
      <w:proofErr w:type="spellStart"/>
      <w:r w:rsidRPr="00B74840">
        <w:rPr>
          <w:i/>
          <w:iCs/>
        </w:rPr>
        <w:t>BioScience</w:t>
      </w:r>
      <w:proofErr w:type="spellEnd"/>
      <w:r w:rsidRPr="00B74840">
        <w:t xml:space="preserve">, </w:t>
      </w:r>
      <w:r w:rsidRPr="00B74840">
        <w:rPr>
          <w:i/>
          <w:iCs/>
        </w:rPr>
        <w:t>60</w:t>
      </w:r>
      <w:r w:rsidRPr="00B74840">
        <w:t>(8), 602–613, doi</w:t>
      </w:r>
      <w:proofErr w:type="gramStart"/>
      <w:r w:rsidRPr="00B74840">
        <w:t>:10.1525</w:t>
      </w:r>
      <w:proofErr w:type="gramEnd"/>
      <w:r w:rsidRPr="00B74840">
        <w:t>/bio.2010.60.8.6.</w:t>
      </w:r>
    </w:p>
    <w:p w14:paraId="1CB69087" w14:textId="77777777" w:rsidR="00B74840" w:rsidRPr="00B74840" w:rsidRDefault="00B74840" w:rsidP="00DB4A50">
      <w:pPr>
        <w:pStyle w:val="Bibliography"/>
        <w:spacing w:after="120"/>
      </w:pPr>
      <w:r w:rsidRPr="00B74840">
        <w:t xml:space="preserve">Berg, N., and A. Hall (2015), Increased </w:t>
      </w:r>
      <w:proofErr w:type="spellStart"/>
      <w:r w:rsidRPr="00B74840">
        <w:t>Interannual</w:t>
      </w:r>
      <w:proofErr w:type="spellEnd"/>
      <w:r w:rsidRPr="00B74840">
        <w:t xml:space="preserve"> Precipitation Extremes over California under Climate Change, </w:t>
      </w:r>
      <w:r w:rsidRPr="00B74840">
        <w:rPr>
          <w:i/>
          <w:iCs/>
        </w:rPr>
        <w:t>J. Climate</w:t>
      </w:r>
      <w:r w:rsidRPr="00B74840">
        <w:t xml:space="preserve">, </w:t>
      </w:r>
      <w:r w:rsidRPr="00B74840">
        <w:rPr>
          <w:i/>
          <w:iCs/>
        </w:rPr>
        <w:t>28</w:t>
      </w:r>
      <w:r w:rsidRPr="00B74840">
        <w:t>(16), 6324–6334, doi</w:t>
      </w:r>
      <w:proofErr w:type="gramStart"/>
      <w:r w:rsidRPr="00B74840">
        <w:t>:10.1175</w:t>
      </w:r>
      <w:proofErr w:type="gramEnd"/>
      <w:r w:rsidRPr="00B74840">
        <w:t>/JCLI-D-14-00624.1.</w:t>
      </w:r>
    </w:p>
    <w:p w14:paraId="22D33FB8" w14:textId="77777777" w:rsidR="00B74840" w:rsidRPr="00B74840" w:rsidRDefault="00B74840" w:rsidP="00DB4A50">
      <w:pPr>
        <w:pStyle w:val="Bibliography"/>
        <w:spacing w:after="120"/>
      </w:pPr>
      <w:proofErr w:type="spellStart"/>
      <w:r w:rsidRPr="00B74840">
        <w:t>Bolte</w:t>
      </w:r>
      <w:proofErr w:type="spellEnd"/>
      <w:r w:rsidRPr="00B74840">
        <w:t xml:space="preserve">, J. P., D. W. </w:t>
      </w:r>
      <w:proofErr w:type="spellStart"/>
      <w:r w:rsidRPr="00B74840">
        <w:t>Hulse</w:t>
      </w:r>
      <w:proofErr w:type="spellEnd"/>
      <w:r w:rsidRPr="00B74840">
        <w:t xml:space="preserve">, S. V. Gregory, and C. Smith (2007), Modeling </w:t>
      </w:r>
      <w:proofErr w:type="spellStart"/>
      <w:r w:rsidRPr="00B74840">
        <w:t>biocomplexity</w:t>
      </w:r>
      <w:proofErr w:type="spellEnd"/>
      <w:r w:rsidRPr="00B74840">
        <w:t xml:space="preserve"> – actors, landscapes and alternative futures, </w:t>
      </w:r>
      <w:r w:rsidRPr="00B74840">
        <w:rPr>
          <w:i/>
          <w:iCs/>
        </w:rPr>
        <w:t xml:space="preserve">Environmental </w:t>
      </w:r>
      <w:proofErr w:type="spellStart"/>
      <w:r w:rsidRPr="00B74840">
        <w:rPr>
          <w:i/>
          <w:iCs/>
        </w:rPr>
        <w:t>Modelling</w:t>
      </w:r>
      <w:proofErr w:type="spellEnd"/>
      <w:r w:rsidRPr="00B74840">
        <w:rPr>
          <w:i/>
          <w:iCs/>
        </w:rPr>
        <w:t xml:space="preserve"> &amp; Software</w:t>
      </w:r>
      <w:r w:rsidRPr="00B74840">
        <w:t xml:space="preserve">, </w:t>
      </w:r>
      <w:r w:rsidRPr="00B74840">
        <w:rPr>
          <w:i/>
          <w:iCs/>
        </w:rPr>
        <w:t>22</w:t>
      </w:r>
      <w:r w:rsidRPr="00B74840">
        <w:t>(5), 570–579, doi</w:t>
      </w:r>
      <w:proofErr w:type="gramStart"/>
      <w:r w:rsidRPr="00B74840">
        <w:t>:10.1016</w:t>
      </w:r>
      <w:proofErr w:type="gramEnd"/>
      <w:r w:rsidRPr="00B74840">
        <w:t>/j.envsoft.2005.12.033.</w:t>
      </w:r>
    </w:p>
    <w:p w14:paraId="1D4043EC" w14:textId="77777777" w:rsidR="00B74840" w:rsidRPr="00B74840" w:rsidRDefault="00B74840" w:rsidP="00DB4A50">
      <w:pPr>
        <w:pStyle w:val="Bibliography"/>
        <w:spacing w:after="120"/>
      </w:pPr>
      <w:proofErr w:type="spellStart"/>
      <w:r w:rsidRPr="00B74840">
        <w:t>Brekke</w:t>
      </w:r>
      <w:proofErr w:type="spellEnd"/>
      <w:r w:rsidRPr="00B74840">
        <w:t xml:space="preserve">, L. D., E. P. Maurer, J. D. Anderson, M. D. </w:t>
      </w:r>
      <w:proofErr w:type="spellStart"/>
      <w:r w:rsidRPr="00B74840">
        <w:t>Dettinger</w:t>
      </w:r>
      <w:proofErr w:type="spellEnd"/>
      <w:r w:rsidRPr="00B74840">
        <w:t xml:space="preserve">, E. S. </w:t>
      </w:r>
      <w:proofErr w:type="spellStart"/>
      <w:r w:rsidRPr="00B74840">
        <w:t>Townsley</w:t>
      </w:r>
      <w:proofErr w:type="spellEnd"/>
      <w:r w:rsidRPr="00B74840">
        <w:t xml:space="preserve">, A. Harrison, and T. Pruitt (2009), Assessing reservoir operations risk under </w:t>
      </w:r>
      <w:r w:rsidRPr="00B74840">
        <w:lastRenderedPageBreak/>
        <w:t xml:space="preserve">climate change, </w:t>
      </w:r>
      <w:r w:rsidRPr="00B74840">
        <w:rPr>
          <w:i/>
          <w:iCs/>
        </w:rPr>
        <w:t>Water Resources Research</w:t>
      </w:r>
      <w:r w:rsidRPr="00B74840">
        <w:t xml:space="preserve">, </w:t>
      </w:r>
      <w:r w:rsidRPr="00B74840">
        <w:rPr>
          <w:i/>
          <w:iCs/>
        </w:rPr>
        <w:t>45</w:t>
      </w:r>
      <w:r w:rsidRPr="00B74840">
        <w:t>(4), doi</w:t>
      </w:r>
      <w:proofErr w:type="gramStart"/>
      <w:r w:rsidRPr="00B74840">
        <w:t>:10.1029</w:t>
      </w:r>
      <w:proofErr w:type="gramEnd"/>
      <w:r w:rsidRPr="00B74840">
        <w:t>/2008WR006941.</w:t>
      </w:r>
    </w:p>
    <w:p w14:paraId="457A728D" w14:textId="77777777" w:rsidR="00B74840" w:rsidRPr="00B74840" w:rsidRDefault="00B74840" w:rsidP="00DB4A50">
      <w:pPr>
        <w:pStyle w:val="Bibliography"/>
        <w:spacing w:after="120"/>
      </w:pPr>
      <w:proofErr w:type="gramStart"/>
      <w:r w:rsidRPr="00B74840">
        <w:t xml:space="preserve">California Air Resources Board (2017), </w:t>
      </w:r>
      <w:r w:rsidRPr="00B74840">
        <w:rPr>
          <w:i/>
          <w:iCs/>
        </w:rPr>
        <w:t>California’s 2017 Climate Change Scoping Plan</w:t>
      </w:r>
      <w:r w:rsidRPr="00B74840">
        <w:t>.</w:t>
      </w:r>
      <w:proofErr w:type="gramEnd"/>
    </w:p>
    <w:p w14:paraId="05895F72" w14:textId="77777777" w:rsidR="00B74840" w:rsidRPr="00B74840" w:rsidRDefault="00B74840" w:rsidP="00DB4A50">
      <w:pPr>
        <w:pStyle w:val="Bibliography"/>
        <w:spacing w:after="120"/>
      </w:pPr>
      <w:r w:rsidRPr="00B74840">
        <w:t xml:space="preserve">Carroll, E. M., W. W. Miller, D. W. Johnson, L. Saito, R. G. Qualls, and R. F. Walker (2007), Spatial Analysis of a Large Magnitude Erosion Event Following a </w:t>
      </w:r>
      <w:proofErr w:type="spellStart"/>
      <w:r w:rsidRPr="00B74840">
        <w:t>Sierran</w:t>
      </w:r>
      <w:proofErr w:type="spellEnd"/>
      <w:r w:rsidRPr="00B74840">
        <w:t xml:space="preserve"> Wildfire, </w:t>
      </w:r>
      <w:r w:rsidRPr="00B74840">
        <w:rPr>
          <w:i/>
          <w:iCs/>
        </w:rPr>
        <w:t>Journal of Environmental Quality</w:t>
      </w:r>
      <w:r w:rsidRPr="00B74840">
        <w:t xml:space="preserve">, </w:t>
      </w:r>
      <w:r w:rsidRPr="00B74840">
        <w:rPr>
          <w:i/>
          <w:iCs/>
        </w:rPr>
        <w:t>36</w:t>
      </w:r>
      <w:r w:rsidRPr="00B74840">
        <w:t>(4), 1105–1111, doi</w:t>
      </w:r>
      <w:proofErr w:type="gramStart"/>
      <w:r w:rsidRPr="00B74840">
        <w:t>:10.2134</w:t>
      </w:r>
      <w:proofErr w:type="gramEnd"/>
      <w:r w:rsidRPr="00B74840">
        <w:t>/jeq2006.0466.</w:t>
      </w:r>
    </w:p>
    <w:p w14:paraId="021F5230" w14:textId="77777777" w:rsidR="00B74840" w:rsidRPr="00B74840" w:rsidRDefault="00B74840" w:rsidP="00DB4A50">
      <w:pPr>
        <w:pStyle w:val="Bibliography"/>
        <w:spacing w:after="120"/>
      </w:pPr>
      <w:proofErr w:type="gramStart"/>
      <w:r w:rsidRPr="00B74840">
        <w:t xml:space="preserve">CDWR (2013), </w:t>
      </w:r>
      <w:r w:rsidRPr="00B74840">
        <w:rPr>
          <w:i/>
          <w:iCs/>
        </w:rPr>
        <w:t>California Water Plan Update 2013</w:t>
      </w:r>
      <w:r w:rsidRPr="00B74840">
        <w:t>, California Dept. of Water Resources, Sacramento, CA.</w:t>
      </w:r>
      <w:proofErr w:type="gramEnd"/>
    </w:p>
    <w:p w14:paraId="06A0B0A4" w14:textId="77777777" w:rsidR="00B74840" w:rsidRPr="00B74840" w:rsidRDefault="00B74840" w:rsidP="00DB4A50">
      <w:pPr>
        <w:pStyle w:val="Bibliography"/>
        <w:spacing w:after="120"/>
      </w:pPr>
      <w:r w:rsidRPr="00B74840">
        <w:t xml:space="preserve">Collins, B. M., and G. B. Roller (2013), Early forest dynamics in stand-replacing fire patches in the northern Sierra Nevada, California, USA, </w:t>
      </w:r>
      <w:r w:rsidRPr="00B74840">
        <w:rPr>
          <w:i/>
          <w:iCs/>
        </w:rPr>
        <w:t xml:space="preserve">Landscape </w:t>
      </w:r>
      <w:proofErr w:type="spellStart"/>
      <w:r w:rsidRPr="00B74840">
        <w:rPr>
          <w:i/>
          <w:iCs/>
        </w:rPr>
        <w:t>Ecol</w:t>
      </w:r>
      <w:proofErr w:type="spellEnd"/>
      <w:r w:rsidRPr="00B74840">
        <w:t xml:space="preserve">, </w:t>
      </w:r>
      <w:r w:rsidRPr="00B74840">
        <w:rPr>
          <w:i/>
          <w:iCs/>
        </w:rPr>
        <w:t>28</w:t>
      </w:r>
      <w:r w:rsidRPr="00B74840">
        <w:t>(9), 1801–1813, doi</w:t>
      </w:r>
      <w:proofErr w:type="gramStart"/>
      <w:r w:rsidRPr="00B74840">
        <w:t>:10.1007</w:t>
      </w:r>
      <w:proofErr w:type="gramEnd"/>
      <w:r w:rsidRPr="00B74840">
        <w:t>/s10980-013-9923-8.</w:t>
      </w:r>
    </w:p>
    <w:p w14:paraId="5DA535B5" w14:textId="77777777" w:rsidR="00B74840" w:rsidRPr="00B74840" w:rsidRDefault="00B74840" w:rsidP="00DB4A50">
      <w:pPr>
        <w:pStyle w:val="Bibliography"/>
        <w:spacing w:after="120"/>
      </w:pPr>
      <w:r w:rsidRPr="00B74840">
        <w:t xml:space="preserve">Cook, B. I., T. R. Ault, and J. E. </w:t>
      </w:r>
      <w:proofErr w:type="spellStart"/>
      <w:r w:rsidRPr="00B74840">
        <w:t>Smerdon</w:t>
      </w:r>
      <w:proofErr w:type="spellEnd"/>
      <w:r w:rsidRPr="00B74840">
        <w:t xml:space="preserve"> (2015), Unprecedented 21st century drought risk in the American Southwest and Central Plains, </w:t>
      </w:r>
      <w:r w:rsidRPr="00B74840">
        <w:rPr>
          <w:i/>
          <w:iCs/>
        </w:rPr>
        <w:t>Science Advances</w:t>
      </w:r>
      <w:r w:rsidRPr="00B74840">
        <w:t xml:space="preserve">, </w:t>
      </w:r>
      <w:r w:rsidRPr="00B74840">
        <w:rPr>
          <w:i/>
          <w:iCs/>
        </w:rPr>
        <w:t>1</w:t>
      </w:r>
      <w:r w:rsidRPr="00B74840">
        <w:t>(1), e1400082, doi</w:t>
      </w:r>
      <w:proofErr w:type="gramStart"/>
      <w:r w:rsidRPr="00B74840">
        <w:t>:10.1126</w:t>
      </w:r>
      <w:proofErr w:type="gramEnd"/>
      <w:r w:rsidRPr="00B74840">
        <w:t>/sciadv.1400082.</w:t>
      </w:r>
    </w:p>
    <w:p w14:paraId="260A3F15" w14:textId="77777777" w:rsidR="00B74840" w:rsidRPr="00B74840" w:rsidRDefault="00B74840" w:rsidP="00DB4A50">
      <w:pPr>
        <w:pStyle w:val="Bibliography"/>
        <w:spacing w:after="120"/>
      </w:pPr>
      <w:r w:rsidRPr="00B74840">
        <w:t xml:space="preserve">Cordero, E. C., W. </w:t>
      </w:r>
      <w:proofErr w:type="spellStart"/>
      <w:r w:rsidRPr="00B74840">
        <w:t>Kessomkiat</w:t>
      </w:r>
      <w:proofErr w:type="spellEnd"/>
      <w:r w:rsidRPr="00B74840">
        <w:t xml:space="preserve">, J. </w:t>
      </w:r>
      <w:proofErr w:type="spellStart"/>
      <w:r w:rsidRPr="00B74840">
        <w:t>Abatzoglou</w:t>
      </w:r>
      <w:proofErr w:type="spellEnd"/>
      <w:r w:rsidRPr="00B74840">
        <w:t xml:space="preserve">, and S. A. </w:t>
      </w:r>
      <w:proofErr w:type="spellStart"/>
      <w:r w:rsidRPr="00B74840">
        <w:t>Mauget</w:t>
      </w:r>
      <w:proofErr w:type="spellEnd"/>
      <w:r w:rsidRPr="00B74840">
        <w:t xml:space="preserve"> (2011), The identification of distinct patterns in California temperature trends, </w:t>
      </w:r>
      <w:r w:rsidRPr="00B74840">
        <w:rPr>
          <w:i/>
          <w:iCs/>
        </w:rPr>
        <w:t>Climatic Change</w:t>
      </w:r>
      <w:r w:rsidRPr="00B74840">
        <w:t xml:space="preserve">, </w:t>
      </w:r>
      <w:r w:rsidRPr="00B74840">
        <w:rPr>
          <w:i/>
          <w:iCs/>
        </w:rPr>
        <w:t>108</w:t>
      </w:r>
      <w:r w:rsidRPr="00B74840">
        <w:t>(1–2), 357–382, doi</w:t>
      </w:r>
      <w:proofErr w:type="gramStart"/>
      <w:r w:rsidRPr="00B74840">
        <w:t>:10.1007</w:t>
      </w:r>
      <w:proofErr w:type="gramEnd"/>
      <w:r w:rsidRPr="00B74840">
        <w:t>/s10584-011-0023-y.</w:t>
      </w:r>
    </w:p>
    <w:p w14:paraId="7222C71E" w14:textId="77777777" w:rsidR="00B74840" w:rsidRPr="00B74840" w:rsidRDefault="00B74840" w:rsidP="00DB4A50">
      <w:pPr>
        <w:pStyle w:val="Bibliography"/>
        <w:spacing w:after="120"/>
      </w:pPr>
      <w:r w:rsidRPr="00B74840">
        <w:t xml:space="preserve">Das, T., M. D. </w:t>
      </w:r>
      <w:proofErr w:type="spellStart"/>
      <w:r w:rsidRPr="00B74840">
        <w:t>Dettinger</w:t>
      </w:r>
      <w:proofErr w:type="spellEnd"/>
      <w:r w:rsidRPr="00B74840">
        <w:t xml:space="preserve">, D. R. </w:t>
      </w:r>
      <w:proofErr w:type="spellStart"/>
      <w:r w:rsidRPr="00B74840">
        <w:t>Cayan</w:t>
      </w:r>
      <w:proofErr w:type="spellEnd"/>
      <w:r w:rsidRPr="00B74840">
        <w:t xml:space="preserve">, and H. G. Hidalgo (2011), Potential increase in floods in California’s Sierra Nevada under future climate projections, </w:t>
      </w:r>
      <w:r w:rsidRPr="00B74840">
        <w:rPr>
          <w:i/>
          <w:iCs/>
        </w:rPr>
        <w:t>Climatic Change</w:t>
      </w:r>
      <w:r w:rsidRPr="00B74840">
        <w:t xml:space="preserve">, </w:t>
      </w:r>
      <w:r w:rsidRPr="00B74840">
        <w:rPr>
          <w:i/>
          <w:iCs/>
        </w:rPr>
        <w:t>109</w:t>
      </w:r>
      <w:r w:rsidRPr="00B74840">
        <w:t>(1), 71–94, doi</w:t>
      </w:r>
      <w:proofErr w:type="gramStart"/>
      <w:r w:rsidRPr="00B74840">
        <w:t>:10.1007</w:t>
      </w:r>
      <w:proofErr w:type="gramEnd"/>
      <w:r w:rsidRPr="00B74840">
        <w:t>/s10584-011-0298-z.</w:t>
      </w:r>
    </w:p>
    <w:p w14:paraId="3B3DB678" w14:textId="77777777" w:rsidR="00B74840" w:rsidRPr="00B74840" w:rsidRDefault="00B74840" w:rsidP="00DB4A50">
      <w:pPr>
        <w:pStyle w:val="Bibliography"/>
        <w:spacing w:after="120"/>
      </w:pPr>
      <w:r w:rsidRPr="00B74840">
        <w:t xml:space="preserve">Das, T., E. P. Maurer, D. W. Pierce, M. D. </w:t>
      </w:r>
      <w:proofErr w:type="spellStart"/>
      <w:r w:rsidRPr="00B74840">
        <w:t>Dettinger</w:t>
      </w:r>
      <w:proofErr w:type="spellEnd"/>
      <w:r w:rsidRPr="00B74840">
        <w:t xml:space="preserve">, and D. R. </w:t>
      </w:r>
      <w:proofErr w:type="spellStart"/>
      <w:r w:rsidRPr="00B74840">
        <w:t>Cayan</w:t>
      </w:r>
      <w:proofErr w:type="spellEnd"/>
      <w:r w:rsidRPr="00B74840">
        <w:t xml:space="preserve"> (2013), Increases in flood magnitudes in California under warming climates, </w:t>
      </w:r>
      <w:r w:rsidRPr="00B74840">
        <w:rPr>
          <w:i/>
          <w:iCs/>
        </w:rPr>
        <w:t>Journal of Hydrology</w:t>
      </w:r>
      <w:r w:rsidRPr="00B74840">
        <w:t xml:space="preserve">, </w:t>
      </w:r>
      <w:r w:rsidRPr="00B74840">
        <w:rPr>
          <w:i/>
          <w:iCs/>
        </w:rPr>
        <w:t>501</w:t>
      </w:r>
      <w:r w:rsidRPr="00B74840">
        <w:t>, 101–110, doi</w:t>
      </w:r>
      <w:proofErr w:type="gramStart"/>
      <w:r w:rsidRPr="00B74840">
        <w:t>:10.1016</w:t>
      </w:r>
      <w:proofErr w:type="gramEnd"/>
      <w:r w:rsidRPr="00B74840">
        <w:t>/j.jhydrol.2013.07.042.</w:t>
      </w:r>
    </w:p>
    <w:p w14:paraId="498DFB13" w14:textId="77777777" w:rsidR="00B74840" w:rsidRPr="00B74840" w:rsidRDefault="00B74840" w:rsidP="00DB4A50">
      <w:pPr>
        <w:pStyle w:val="Bibliography"/>
        <w:spacing w:after="120"/>
      </w:pPr>
      <w:r w:rsidRPr="00B74840">
        <w:t xml:space="preserve">Dennison, P. E., S. C. Brewer, J. D. Arnold, and M. A. Moritz (2014), Large wildfire trends in the western United States, 1984–2011, </w:t>
      </w:r>
      <w:proofErr w:type="spellStart"/>
      <w:r w:rsidRPr="00B74840">
        <w:rPr>
          <w:i/>
          <w:iCs/>
        </w:rPr>
        <w:t>Geophys</w:t>
      </w:r>
      <w:proofErr w:type="spellEnd"/>
      <w:r w:rsidRPr="00B74840">
        <w:rPr>
          <w:i/>
          <w:iCs/>
        </w:rPr>
        <w:t xml:space="preserve">. Res. </w:t>
      </w:r>
      <w:proofErr w:type="spellStart"/>
      <w:r w:rsidRPr="00B74840">
        <w:rPr>
          <w:i/>
          <w:iCs/>
        </w:rPr>
        <w:t>Lett</w:t>
      </w:r>
      <w:proofErr w:type="spellEnd"/>
      <w:proofErr w:type="gramStart"/>
      <w:r w:rsidRPr="00B74840">
        <w:rPr>
          <w:i/>
          <w:iCs/>
        </w:rPr>
        <w:t>.</w:t>
      </w:r>
      <w:r w:rsidRPr="00B74840">
        <w:t>,</w:t>
      </w:r>
      <w:proofErr w:type="gramEnd"/>
      <w:r w:rsidRPr="00B74840">
        <w:t xml:space="preserve"> </w:t>
      </w:r>
      <w:r w:rsidRPr="00B74840">
        <w:rPr>
          <w:i/>
          <w:iCs/>
        </w:rPr>
        <w:t>41</w:t>
      </w:r>
      <w:r w:rsidRPr="00B74840">
        <w:t>(8), 2928–2933, doi:10.1002/2014GL059576.</w:t>
      </w:r>
    </w:p>
    <w:p w14:paraId="66E5EDCE" w14:textId="77777777" w:rsidR="00B74840" w:rsidRPr="00B74840" w:rsidRDefault="00B74840" w:rsidP="00DB4A50">
      <w:pPr>
        <w:pStyle w:val="Bibliography"/>
        <w:spacing w:after="120"/>
      </w:pPr>
      <w:proofErr w:type="spellStart"/>
      <w:r w:rsidRPr="00B74840">
        <w:t>Dettinger</w:t>
      </w:r>
      <w:proofErr w:type="spellEnd"/>
      <w:r w:rsidRPr="00B74840">
        <w:t xml:space="preserve">, M. (2011), Climate Change, Atmospheric Rivers, and Floods in California – A </w:t>
      </w:r>
      <w:proofErr w:type="spellStart"/>
      <w:r w:rsidRPr="00B74840">
        <w:t>Multimodel</w:t>
      </w:r>
      <w:proofErr w:type="spellEnd"/>
      <w:r w:rsidRPr="00B74840">
        <w:t xml:space="preserve"> Analysis of Storm Frequency and Magnitude Changes1, </w:t>
      </w:r>
      <w:r w:rsidRPr="00B74840">
        <w:rPr>
          <w:i/>
          <w:iCs/>
        </w:rPr>
        <w:t>JAWRA Journal of the American Water Resources Association</w:t>
      </w:r>
      <w:r w:rsidRPr="00B74840">
        <w:t xml:space="preserve">, </w:t>
      </w:r>
      <w:r w:rsidRPr="00B74840">
        <w:rPr>
          <w:i/>
          <w:iCs/>
        </w:rPr>
        <w:t>47</w:t>
      </w:r>
      <w:r w:rsidRPr="00B74840">
        <w:t>(3), 514–523, doi</w:t>
      </w:r>
      <w:proofErr w:type="gramStart"/>
      <w:r w:rsidRPr="00B74840">
        <w:t>:10.1111</w:t>
      </w:r>
      <w:proofErr w:type="gramEnd"/>
      <w:r w:rsidRPr="00B74840">
        <w:t>/j.1752-1688.2011.00546.x.</w:t>
      </w:r>
    </w:p>
    <w:p w14:paraId="1DE0D2E0" w14:textId="77777777" w:rsidR="00B74840" w:rsidRPr="00B74840" w:rsidRDefault="00B74840" w:rsidP="00DB4A50">
      <w:pPr>
        <w:pStyle w:val="Bibliography"/>
        <w:spacing w:after="120"/>
      </w:pPr>
      <w:proofErr w:type="spellStart"/>
      <w:r w:rsidRPr="00B74840">
        <w:t>Dettinger</w:t>
      </w:r>
      <w:proofErr w:type="spellEnd"/>
      <w:r w:rsidRPr="00B74840">
        <w:t xml:space="preserve">, M. D., F. M. Ralph, T. Das, P. J. Neiman, and D. R. </w:t>
      </w:r>
      <w:proofErr w:type="spellStart"/>
      <w:r w:rsidRPr="00B74840">
        <w:t>Cayan</w:t>
      </w:r>
      <w:proofErr w:type="spellEnd"/>
      <w:r w:rsidRPr="00B74840">
        <w:t xml:space="preserve"> (2011), Atmospheric Rivers, Floods and the Water Resources of California, </w:t>
      </w:r>
      <w:r w:rsidRPr="00B74840">
        <w:rPr>
          <w:i/>
          <w:iCs/>
        </w:rPr>
        <w:t>Water</w:t>
      </w:r>
      <w:r w:rsidRPr="00B74840">
        <w:t xml:space="preserve">, </w:t>
      </w:r>
      <w:r w:rsidRPr="00B74840">
        <w:rPr>
          <w:i/>
          <w:iCs/>
        </w:rPr>
        <w:t>3</w:t>
      </w:r>
      <w:r w:rsidRPr="00B74840">
        <w:t>(2), 445–478, doi</w:t>
      </w:r>
      <w:proofErr w:type="gramStart"/>
      <w:r w:rsidRPr="00B74840">
        <w:t>:10.3390</w:t>
      </w:r>
      <w:proofErr w:type="gramEnd"/>
      <w:r w:rsidRPr="00B74840">
        <w:t>/w3020445.</w:t>
      </w:r>
    </w:p>
    <w:p w14:paraId="5506A973" w14:textId="77777777" w:rsidR="00B74840" w:rsidRPr="00B74840" w:rsidRDefault="00B74840" w:rsidP="00DB4A50">
      <w:pPr>
        <w:pStyle w:val="Bibliography"/>
        <w:spacing w:after="120"/>
      </w:pPr>
      <w:proofErr w:type="spellStart"/>
      <w:r w:rsidRPr="00B74840">
        <w:lastRenderedPageBreak/>
        <w:t>Diffenbaugh</w:t>
      </w:r>
      <w:proofErr w:type="spellEnd"/>
      <w:r w:rsidRPr="00B74840">
        <w:t xml:space="preserve">, N., and M. </w:t>
      </w:r>
      <w:proofErr w:type="spellStart"/>
      <w:r w:rsidRPr="00B74840">
        <w:t>Ashfaq</w:t>
      </w:r>
      <w:proofErr w:type="spellEnd"/>
      <w:r w:rsidRPr="00B74840">
        <w:t xml:space="preserve"> (2010), Intensification of hot extremes in the United States, </w:t>
      </w:r>
      <w:r w:rsidRPr="00B74840">
        <w:rPr>
          <w:i/>
          <w:iCs/>
        </w:rPr>
        <w:t>Geophysical Research Letters</w:t>
      </w:r>
      <w:r w:rsidRPr="00B74840">
        <w:t xml:space="preserve">, </w:t>
      </w:r>
      <w:r w:rsidRPr="00B74840">
        <w:rPr>
          <w:i/>
          <w:iCs/>
        </w:rPr>
        <w:t>37</w:t>
      </w:r>
      <w:r w:rsidRPr="00B74840">
        <w:t>(15), doi</w:t>
      </w:r>
      <w:proofErr w:type="gramStart"/>
      <w:r w:rsidRPr="00B74840">
        <w:t>:10.1029</w:t>
      </w:r>
      <w:proofErr w:type="gramEnd"/>
      <w:r w:rsidRPr="00B74840">
        <w:t>/2010GL043888.</w:t>
      </w:r>
    </w:p>
    <w:p w14:paraId="7B9F84F4" w14:textId="77777777" w:rsidR="00B74840" w:rsidRPr="00B74840" w:rsidRDefault="00B74840" w:rsidP="00DB4A50">
      <w:pPr>
        <w:pStyle w:val="Bibliography"/>
        <w:spacing w:after="120"/>
      </w:pPr>
      <w:proofErr w:type="spellStart"/>
      <w:r w:rsidRPr="00B74840">
        <w:t>Doerr</w:t>
      </w:r>
      <w:proofErr w:type="spellEnd"/>
      <w:r w:rsidRPr="00B74840">
        <w:t xml:space="preserve">, S. H., R. A. </w:t>
      </w:r>
      <w:proofErr w:type="spellStart"/>
      <w:r w:rsidRPr="00B74840">
        <w:t>Shakesby</w:t>
      </w:r>
      <w:proofErr w:type="spellEnd"/>
      <w:r w:rsidRPr="00B74840">
        <w:t xml:space="preserve">, W. H. Blake, C. J. Chafer, G. S. Humphreys, and P. J. </w:t>
      </w:r>
      <w:proofErr w:type="spellStart"/>
      <w:r w:rsidRPr="00B74840">
        <w:t>Wallbrink</w:t>
      </w:r>
      <w:proofErr w:type="spellEnd"/>
      <w:r w:rsidRPr="00B74840">
        <w:t xml:space="preserve"> (2006), Effects of differing wildfire severities on soil wettability and implications for hydrological response, </w:t>
      </w:r>
      <w:r w:rsidRPr="00B74840">
        <w:rPr>
          <w:i/>
          <w:iCs/>
        </w:rPr>
        <w:t>Journal of Hydrology</w:t>
      </w:r>
      <w:r w:rsidRPr="00B74840">
        <w:t xml:space="preserve">, </w:t>
      </w:r>
      <w:r w:rsidRPr="00B74840">
        <w:rPr>
          <w:i/>
          <w:iCs/>
        </w:rPr>
        <w:t>319</w:t>
      </w:r>
      <w:r w:rsidRPr="00B74840">
        <w:t>(1–4), 295–311, doi</w:t>
      </w:r>
      <w:proofErr w:type="gramStart"/>
      <w:r w:rsidRPr="00B74840">
        <w:t>:10.1016</w:t>
      </w:r>
      <w:proofErr w:type="gramEnd"/>
      <w:r w:rsidRPr="00B74840">
        <w:t>/j.jhydrol.2005.06.038.</w:t>
      </w:r>
    </w:p>
    <w:p w14:paraId="31BC7F39" w14:textId="77777777" w:rsidR="00B74840" w:rsidRPr="00B74840" w:rsidRDefault="00B74840" w:rsidP="00DB4A50">
      <w:pPr>
        <w:pStyle w:val="Bibliography"/>
        <w:spacing w:after="120"/>
      </w:pPr>
      <w:proofErr w:type="spellStart"/>
      <w:r w:rsidRPr="00B74840">
        <w:t>Ficklin</w:t>
      </w:r>
      <w:proofErr w:type="spellEnd"/>
      <w:r w:rsidRPr="00B74840">
        <w:t xml:space="preserve">, D., I. Stewart, and E. Maurer (2013), Effects of climate change on stream temperature, dissolved oxygen, and sediment concentration in the Sierra Nevada in California, </w:t>
      </w:r>
      <w:r w:rsidRPr="00B74840">
        <w:rPr>
          <w:i/>
          <w:iCs/>
        </w:rPr>
        <w:t>Water Resources Research</w:t>
      </w:r>
      <w:r w:rsidRPr="00B74840">
        <w:t xml:space="preserve">, </w:t>
      </w:r>
      <w:r w:rsidRPr="00B74840">
        <w:rPr>
          <w:i/>
          <w:iCs/>
        </w:rPr>
        <w:t>49</w:t>
      </w:r>
      <w:r w:rsidRPr="00B74840">
        <w:t>(5), 2765–2782, doi</w:t>
      </w:r>
      <w:proofErr w:type="gramStart"/>
      <w:r w:rsidRPr="00B74840">
        <w:t>:10.1002</w:t>
      </w:r>
      <w:proofErr w:type="gramEnd"/>
      <w:r w:rsidRPr="00B74840">
        <w:t>/wrcr.20248.</w:t>
      </w:r>
    </w:p>
    <w:p w14:paraId="27698DD8" w14:textId="77777777" w:rsidR="00B74840" w:rsidRPr="00B74840" w:rsidRDefault="00B74840" w:rsidP="00DB4A50">
      <w:pPr>
        <w:pStyle w:val="Bibliography"/>
        <w:spacing w:after="120"/>
      </w:pPr>
      <w:proofErr w:type="spellStart"/>
      <w:r w:rsidRPr="00B74840">
        <w:t>Gershunov</w:t>
      </w:r>
      <w:proofErr w:type="spellEnd"/>
      <w:r w:rsidRPr="00B74840">
        <w:t xml:space="preserve">, A., and K. </w:t>
      </w:r>
      <w:proofErr w:type="spellStart"/>
      <w:r w:rsidRPr="00B74840">
        <w:t>Guirguis</w:t>
      </w:r>
      <w:proofErr w:type="spellEnd"/>
      <w:r w:rsidRPr="00B74840">
        <w:t xml:space="preserve"> (2012), California heat waves in the present and future, </w:t>
      </w:r>
      <w:r w:rsidRPr="00B74840">
        <w:rPr>
          <w:i/>
          <w:iCs/>
        </w:rPr>
        <w:t>Geophysical Research Letters</w:t>
      </w:r>
      <w:r w:rsidRPr="00B74840">
        <w:t xml:space="preserve">, </w:t>
      </w:r>
      <w:r w:rsidRPr="00B74840">
        <w:rPr>
          <w:i/>
          <w:iCs/>
        </w:rPr>
        <w:t>39</w:t>
      </w:r>
      <w:r w:rsidRPr="00B74840">
        <w:t>(18), doi</w:t>
      </w:r>
      <w:proofErr w:type="gramStart"/>
      <w:r w:rsidRPr="00B74840">
        <w:t>:10.1029</w:t>
      </w:r>
      <w:proofErr w:type="gramEnd"/>
      <w:r w:rsidRPr="00B74840">
        <w:t>/2012GL052979.</w:t>
      </w:r>
    </w:p>
    <w:p w14:paraId="17734CAC" w14:textId="77777777" w:rsidR="00B74840" w:rsidRPr="00B74840" w:rsidRDefault="00B74840" w:rsidP="00DB4A50">
      <w:pPr>
        <w:pStyle w:val="Bibliography"/>
        <w:spacing w:after="120"/>
      </w:pPr>
      <w:proofErr w:type="spellStart"/>
      <w:r w:rsidRPr="00B74840">
        <w:t>Godsey</w:t>
      </w:r>
      <w:proofErr w:type="spellEnd"/>
      <w:r w:rsidRPr="00B74840">
        <w:t xml:space="preserve">, S. E., J. W. Kirchner, and C. L. </w:t>
      </w:r>
      <w:proofErr w:type="spellStart"/>
      <w:r w:rsidRPr="00B74840">
        <w:t>Tague</w:t>
      </w:r>
      <w:proofErr w:type="spellEnd"/>
      <w:r w:rsidRPr="00B74840">
        <w:t xml:space="preserve"> (2014), Effects of changes in winter </w:t>
      </w:r>
      <w:proofErr w:type="spellStart"/>
      <w:r w:rsidRPr="00B74840">
        <w:t>snowpacks</w:t>
      </w:r>
      <w:proofErr w:type="spellEnd"/>
      <w:r w:rsidRPr="00B74840">
        <w:t xml:space="preserve"> on summer low flows: case studies in the Sierra Nevada, California, USA, </w:t>
      </w:r>
      <w:r w:rsidRPr="00B74840">
        <w:rPr>
          <w:i/>
          <w:iCs/>
        </w:rPr>
        <w:t>Hydrological Processes</w:t>
      </w:r>
      <w:r w:rsidRPr="00B74840">
        <w:t xml:space="preserve">, </w:t>
      </w:r>
      <w:r w:rsidRPr="00B74840">
        <w:rPr>
          <w:i/>
          <w:iCs/>
        </w:rPr>
        <w:t>28</w:t>
      </w:r>
      <w:r w:rsidRPr="00B74840">
        <w:t>(19), 5048–5064, doi</w:t>
      </w:r>
      <w:proofErr w:type="gramStart"/>
      <w:r w:rsidRPr="00B74840">
        <w:t>:10.1002</w:t>
      </w:r>
      <w:proofErr w:type="gramEnd"/>
      <w:r w:rsidRPr="00B74840">
        <w:t>/hyp.9943.</w:t>
      </w:r>
    </w:p>
    <w:p w14:paraId="3D51149D" w14:textId="77777777" w:rsidR="00B74840" w:rsidRPr="00B74840" w:rsidRDefault="00B74840" w:rsidP="00DB4A50">
      <w:pPr>
        <w:pStyle w:val="Bibliography"/>
        <w:spacing w:after="120"/>
      </w:pPr>
      <w:proofErr w:type="spellStart"/>
      <w:r w:rsidRPr="00B74840">
        <w:t>Goulden</w:t>
      </w:r>
      <w:proofErr w:type="spellEnd"/>
      <w:r w:rsidRPr="00B74840">
        <w:t xml:space="preserve">, M. L., and R. C. Bales (2014), Mountain runoff vulnerability to increased evapotranspiration with vegetation expansion, </w:t>
      </w:r>
      <w:r w:rsidRPr="00B74840">
        <w:rPr>
          <w:i/>
          <w:iCs/>
        </w:rPr>
        <w:t>Proceedings of the National Academy of Sciences</w:t>
      </w:r>
      <w:r w:rsidRPr="00B74840">
        <w:t xml:space="preserve">, </w:t>
      </w:r>
      <w:r w:rsidRPr="00B74840">
        <w:rPr>
          <w:i/>
          <w:iCs/>
        </w:rPr>
        <w:t>111</w:t>
      </w:r>
      <w:r w:rsidRPr="00B74840">
        <w:t>(39), 14071–14075, doi</w:t>
      </w:r>
      <w:proofErr w:type="gramStart"/>
      <w:r w:rsidRPr="00B74840">
        <w:t>:10.1073</w:t>
      </w:r>
      <w:proofErr w:type="gramEnd"/>
      <w:r w:rsidRPr="00B74840">
        <w:t>/pnas.1319316111.</w:t>
      </w:r>
    </w:p>
    <w:p w14:paraId="6A90925D" w14:textId="77777777" w:rsidR="00B74840" w:rsidRPr="00B74840" w:rsidRDefault="00B74840" w:rsidP="00DB4A50">
      <w:pPr>
        <w:pStyle w:val="Bibliography"/>
        <w:spacing w:after="120"/>
      </w:pPr>
      <w:r w:rsidRPr="00B74840">
        <w:t xml:space="preserve">Grant, G. E., C. L. </w:t>
      </w:r>
      <w:proofErr w:type="spellStart"/>
      <w:r w:rsidRPr="00B74840">
        <w:t>Tague</w:t>
      </w:r>
      <w:proofErr w:type="spellEnd"/>
      <w:r w:rsidRPr="00B74840">
        <w:t xml:space="preserve">, and C. D. Allen (2013), Watering the forest for the trees: an emerging priority for managing water in forest landscapes, </w:t>
      </w:r>
      <w:r w:rsidRPr="00B74840">
        <w:rPr>
          <w:i/>
          <w:iCs/>
        </w:rPr>
        <w:t>Frontiers in Ecology and the Environment</w:t>
      </w:r>
      <w:r w:rsidRPr="00B74840">
        <w:t xml:space="preserve">, </w:t>
      </w:r>
      <w:r w:rsidRPr="00B74840">
        <w:rPr>
          <w:i/>
          <w:iCs/>
        </w:rPr>
        <w:t>11</w:t>
      </w:r>
      <w:r w:rsidRPr="00B74840">
        <w:t>(6), 314–321.</w:t>
      </w:r>
    </w:p>
    <w:p w14:paraId="474BF6FD" w14:textId="77777777" w:rsidR="00B74840" w:rsidRPr="00B74840" w:rsidRDefault="00B74840" w:rsidP="00DB4A50">
      <w:pPr>
        <w:pStyle w:val="Bibliography"/>
        <w:spacing w:after="120"/>
      </w:pPr>
      <w:r w:rsidRPr="00B74840">
        <w:t xml:space="preserve">Guan, B., D. E. </w:t>
      </w:r>
      <w:proofErr w:type="spellStart"/>
      <w:r w:rsidRPr="00B74840">
        <w:t>Waliser</w:t>
      </w:r>
      <w:proofErr w:type="spellEnd"/>
      <w:r w:rsidRPr="00B74840">
        <w:t xml:space="preserve">, F. M. Ralph, E. J. </w:t>
      </w:r>
      <w:proofErr w:type="spellStart"/>
      <w:r w:rsidRPr="00B74840">
        <w:t>Fetzer</w:t>
      </w:r>
      <w:proofErr w:type="spellEnd"/>
      <w:r w:rsidRPr="00B74840">
        <w:t xml:space="preserve">, and P. J. Neiman (2016), </w:t>
      </w:r>
      <w:proofErr w:type="spellStart"/>
      <w:r w:rsidRPr="00B74840">
        <w:t>Hydrometeorological</w:t>
      </w:r>
      <w:proofErr w:type="spellEnd"/>
      <w:r w:rsidRPr="00B74840">
        <w:t xml:space="preserve"> characteristics of rain‐on‐snow events associated with atmospheric rivers, </w:t>
      </w:r>
      <w:r w:rsidRPr="00B74840">
        <w:rPr>
          <w:i/>
          <w:iCs/>
        </w:rPr>
        <w:t>Geophysical Research Letters</w:t>
      </w:r>
      <w:r w:rsidRPr="00B74840">
        <w:t xml:space="preserve">, </w:t>
      </w:r>
      <w:r w:rsidRPr="00B74840">
        <w:rPr>
          <w:i/>
          <w:iCs/>
        </w:rPr>
        <w:t>43</w:t>
      </w:r>
      <w:r w:rsidRPr="00B74840">
        <w:t>(6), 2964–2973, doi</w:t>
      </w:r>
      <w:proofErr w:type="gramStart"/>
      <w:r w:rsidRPr="00B74840">
        <w:t>:10.1002</w:t>
      </w:r>
      <w:proofErr w:type="gramEnd"/>
      <w:r w:rsidRPr="00B74840">
        <w:t>/2016GL067978.</w:t>
      </w:r>
    </w:p>
    <w:p w14:paraId="484F35C1" w14:textId="77777777" w:rsidR="00B74840" w:rsidRPr="00B74840" w:rsidRDefault="00B74840" w:rsidP="00DB4A50">
      <w:pPr>
        <w:pStyle w:val="Bibliography"/>
        <w:spacing w:after="120"/>
      </w:pPr>
      <w:proofErr w:type="spellStart"/>
      <w:r w:rsidRPr="00B74840">
        <w:t>Guirguis</w:t>
      </w:r>
      <w:proofErr w:type="spellEnd"/>
      <w:r w:rsidRPr="00B74840">
        <w:t xml:space="preserve">, K., A. </w:t>
      </w:r>
      <w:proofErr w:type="spellStart"/>
      <w:r w:rsidRPr="00B74840">
        <w:t>Gershunov</w:t>
      </w:r>
      <w:proofErr w:type="spellEnd"/>
      <w:r w:rsidRPr="00B74840">
        <w:t xml:space="preserve">, A. Tardy, and R. </w:t>
      </w:r>
      <w:proofErr w:type="spellStart"/>
      <w:r w:rsidRPr="00B74840">
        <w:t>Basu</w:t>
      </w:r>
      <w:proofErr w:type="spellEnd"/>
      <w:r w:rsidRPr="00B74840">
        <w:t xml:space="preserve"> (2013), The Impact of Recent Heat Waves on Human Health in California, </w:t>
      </w:r>
      <w:r w:rsidRPr="00B74840">
        <w:rPr>
          <w:i/>
          <w:iCs/>
        </w:rPr>
        <w:t xml:space="preserve">J. Appl. Meteor. </w:t>
      </w:r>
      <w:proofErr w:type="spellStart"/>
      <w:r w:rsidRPr="00B74840">
        <w:rPr>
          <w:i/>
          <w:iCs/>
        </w:rPr>
        <w:t>Climatol</w:t>
      </w:r>
      <w:proofErr w:type="spellEnd"/>
      <w:proofErr w:type="gramStart"/>
      <w:r w:rsidRPr="00B74840">
        <w:rPr>
          <w:i/>
          <w:iCs/>
        </w:rPr>
        <w:t>.</w:t>
      </w:r>
      <w:r w:rsidRPr="00B74840">
        <w:t>,</w:t>
      </w:r>
      <w:proofErr w:type="gramEnd"/>
      <w:r w:rsidRPr="00B74840">
        <w:t xml:space="preserve"> </w:t>
      </w:r>
      <w:r w:rsidRPr="00B74840">
        <w:rPr>
          <w:i/>
          <w:iCs/>
        </w:rPr>
        <w:t>53</w:t>
      </w:r>
      <w:r w:rsidRPr="00B74840">
        <w:t>(1), 3–19, doi:10.1175/JAMC-D-13-0130.1.</w:t>
      </w:r>
    </w:p>
    <w:p w14:paraId="21CE11E5" w14:textId="77777777" w:rsidR="00B74840" w:rsidRPr="00B74840" w:rsidRDefault="00B74840" w:rsidP="00DB4A50">
      <w:pPr>
        <w:pStyle w:val="Bibliography"/>
        <w:spacing w:after="120"/>
      </w:pPr>
      <w:proofErr w:type="spellStart"/>
      <w:r w:rsidRPr="00B74840">
        <w:t>Hagos</w:t>
      </w:r>
      <w:proofErr w:type="spellEnd"/>
      <w:r w:rsidRPr="00B74840">
        <w:t xml:space="preserve">, S. M., L. R. Leung, J. Yoon, J. Lu, and Y. </w:t>
      </w:r>
      <w:proofErr w:type="spellStart"/>
      <w:r w:rsidRPr="00B74840">
        <w:t>Gao</w:t>
      </w:r>
      <w:proofErr w:type="spellEnd"/>
      <w:r w:rsidRPr="00B74840">
        <w:t xml:space="preserve"> (2016), A projection of changes in </w:t>
      </w:r>
      <w:proofErr w:type="spellStart"/>
      <w:r w:rsidRPr="00B74840">
        <w:t>landfalling</w:t>
      </w:r>
      <w:proofErr w:type="spellEnd"/>
      <w:r w:rsidRPr="00B74840">
        <w:t xml:space="preserve"> atmospheric river frequency and extreme precipitation over western North America from the Large Ensemble CESM simulations, </w:t>
      </w:r>
      <w:r w:rsidRPr="00B74840">
        <w:rPr>
          <w:i/>
          <w:iCs/>
        </w:rPr>
        <w:t>Geophysical Research Letters</w:t>
      </w:r>
      <w:r w:rsidRPr="00B74840">
        <w:t xml:space="preserve">, </w:t>
      </w:r>
      <w:r w:rsidRPr="00B74840">
        <w:rPr>
          <w:i/>
          <w:iCs/>
        </w:rPr>
        <w:t>43</w:t>
      </w:r>
      <w:r w:rsidRPr="00B74840">
        <w:t>(3), 1357–1363, doi</w:t>
      </w:r>
      <w:proofErr w:type="gramStart"/>
      <w:r w:rsidRPr="00B74840">
        <w:t>:10.1002</w:t>
      </w:r>
      <w:proofErr w:type="gramEnd"/>
      <w:r w:rsidRPr="00B74840">
        <w:t>/2015GL067392.</w:t>
      </w:r>
    </w:p>
    <w:p w14:paraId="79913D6D" w14:textId="77777777" w:rsidR="00B74840" w:rsidRPr="00B74840" w:rsidRDefault="00B74840" w:rsidP="00DB4A50">
      <w:pPr>
        <w:pStyle w:val="Bibliography"/>
        <w:spacing w:after="120"/>
      </w:pPr>
      <w:proofErr w:type="spellStart"/>
      <w:r w:rsidRPr="00B74840">
        <w:t>Hamon</w:t>
      </w:r>
      <w:proofErr w:type="spellEnd"/>
      <w:r w:rsidRPr="00B74840">
        <w:t xml:space="preserve">, W. R. (1961), Estimating Potential Evapotranspiration, </w:t>
      </w:r>
      <w:r w:rsidRPr="00B74840">
        <w:rPr>
          <w:i/>
          <w:iCs/>
        </w:rPr>
        <w:t>Journal of the Hydraulics Division</w:t>
      </w:r>
      <w:r w:rsidRPr="00B74840">
        <w:t xml:space="preserve">, </w:t>
      </w:r>
      <w:r w:rsidRPr="00B74840">
        <w:rPr>
          <w:i/>
          <w:iCs/>
        </w:rPr>
        <w:t>87</w:t>
      </w:r>
      <w:r w:rsidRPr="00B74840">
        <w:t>(3), 107–120.</w:t>
      </w:r>
    </w:p>
    <w:p w14:paraId="53EE8A7D" w14:textId="77777777" w:rsidR="00B74840" w:rsidRPr="00B74840" w:rsidRDefault="00B74840" w:rsidP="00DB4A50">
      <w:pPr>
        <w:pStyle w:val="Bibliography"/>
        <w:spacing w:after="120"/>
      </w:pPr>
      <w:proofErr w:type="spellStart"/>
      <w:r w:rsidRPr="00B74840">
        <w:lastRenderedPageBreak/>
        <w:t>Hayhoe</w:t>
      </w:r>
      <w:proofErr w:type="spellEnd"/>
      <w:r w:rsidRPr="00B74840">
        <w:t xml:space="preserve">, K. et al. (2004), Emissions pathways, climate change, and impacts on California, </w:t>
      </w:r>
      <w:r w:rsidRPr="00B74840">
        <w:rPr>
          <w:i/>
          <w:iCs/>
        </w:rPr>
        <w:t>PNAS</w:t>
      </w:r>
      <w:r w:rsidRPr="00B74840">
        <w:t xml:space="preserve">, </w:t>
      </w:r>
      <w:r w:rsidRPr="00B74840">
        <w:rPr>
          <w:i/>
          <w:iCs/>
        </w:rPr>
        <w:t>101</w:t>
      </w:r>
      <w:r w:rsidRPr="00B74840">
        <w:t>(34), 12422–12427, doi</w:t>
      </w:r>
      <w:proofErr w:type="gramStart"/>
      <w:r w:rsidRPr="00B74840">
        <w:t>:10.1073</w:t>
      </w:r>
      <w:proofErr w:type="gramEnd"/>
      <w:r w:rsidRPr="00B74840">
        <w:t>/pnas.0404500101.</w:t>
      </w:r>
    </w:p>
    <w:p w14:paraId="0143BC0C" w14:textId="77777777" w:rsidR="00B74840" w:rsidRPr="00B74840" w:rsidRDefault="00B74840" w:rsidP="00DB4A50">
      <w:pPr>
        <w:pStyle w:val="Bibliography"/>
        <w:spacing w:after="120"/>
      </w:pPr>
      <w:r w:rsidRPr="00B74840">
        <w:t xml:space="preserve">He, M., A. Schwarz, E. Lynn, and M. Anderson (2018), Projected Changes in Precipitation, Temperature, and Drought across California’s Hydrologic Regions in the 21st Century, </w:t>
      </w:r>
      <w:r w:rsidRPr="00B74840">
        <w:rPr>
          <w:i/>
          <w:iCs/>
        </w:rPr>
        <w:t>Climate</w:t>
      </w:r>
      <w:r w:rsidRPr="00B74840">
        <w:t xml:space="preserve">, </w:t>
      </w:r>
      <w:r w:rsidRPr="00B74840">
        <w:rPr>
          <w:i/>
          <w:iCs/>
        </w:rPr>
        <w:t>6</w:t>
      </w:r>
      <w:r w:rsidRPr="00B74840">
        <w:t>(2), 31, doi</w:t>
      </w:r>
      <w:proofErr w:type="gramStart"/>
      <w:r w:rsidRPr="00B74840">
        <w:t>:10.3390</w:t>
      </w:r>
      <w:proofErr w:type="gramEnd"/>
      <w:r w:rsidRPr="00B74840">
        <w:t>/cli6020031.</w:t>
      </w:r>
    </w:p>
    <w:p w14:paraId="1E91DBA6" w14:textId="77777777" w:rsidR="00B74840" w:rsidRPr="00B74840" w:rsidRDefault="00B74840" w:rsidP="00DB4A50">
      <w:pPr>
        <w:pStyle w:val="Bibliography"/>
        <w:spacing w:after="120"/>
      </w:pPr>
      <w:proofErr w:type="spellStart"/>
      <w:r w:rsidRPr="00B74840">
        <w:t>Isaak</w:t>
      </w:r>
      <w:proofErr w:type="spellEnd"/>
      <w:r w:rsidRPr="00B74840">
        <w:t xml:space="preserve">, D. J. et al. (2017), The </w:t>
      </w:r>
      <w:proofErr w:type="spellStart"/>
      <w:r w:rsidRPr="00B74840">
        <w:t>NorWeST</w:t>
      </w:r>
      <w:proofErr w:type="spellEnd"/>
      <w:r w:rsidRPr="00B74840">
        <w:t xml:space="preserve"> Summer Stream Temperature Model and Scenarios for the Western U.S.: A Crowd‐Sourced Database and New Geospatial Tools Foster a User Community and Predict Broad Climate Warming of Rivers and Streams, </w:t>
      </w:r>
      <w:r w:rsidRPr="00B74840">
        <w:rPr>
          <w:i/>
          <w:iCs/>
        </w:rPr>
        <w:t>Water Resources Research</w:t>
      </w:r>
      <w:r w:rsidRPr="00B74840">
        <w:t xml:space="preserve">, </w:t>
      </w:r>
      <w:r w:rsidRPr="00B74840">
        <w:rPr>
          <w:i/>
          <w:iCs/>
        </w:rPr>
        <w:t>53</w:t>
      </w:r>
      <w:r w:rsidRPr="00B74840">
        <w:t>(11), 9181–9205, doi</w:t>
      </w:r>
      <w:proofErr w:type="gramStart"/>
      <w:r w:rsidRPr="00B74840">
        <w:t>:10.1002</w:t>
      </w:r>
      <w:proofErr w:type="gramEnd"/>
      <w:r w:rsidRPr="00B74840">
        <w:t>/2017WR020969.</w:t>
      </w:r>
    </w:p>
    <w:p w14:paraId="5CA42720" w14:textId="77777777" w:rsidR="00B74840" w:rsidRPr="00B74840" w:rsidRDefault="00B74840" w:rsidP="00DB4A50">
      <w:pPr>
        <w:pStyle w:val="Bibliography"/>
        <w:spacing w:after="120"/>
      </w:pPr>
      <w:proofErr w:type="spellStart"/>
      <w:r w:rsidRPr="00B74840">
        <w:t>Klos</w:t>
      </w:r>
      <w:proofErr w:type="spellEnd"/>
      <w:r w:rsidRPr="00B74840">
        <w:t xml:space="preserve">, P. Z., T. E. Link, and J. T. </w:t>
      </w:r>
      <w:proofErr w:type="spellStart"/>
      <w:r w:rsidRPr="00B74840">
        <w:t>Abatzoglou</w:t>
      </w:r>
      <w:proofErr w:type="spellEnd"/>
      <w:r w:rsidRPr="00B74840">
        <w:t xml:space="preserve"> (2014), Extent of the rain-snow transition zone in the western U.S. under historic and projected climate, </w:t>
      </w:r>
      <w:proofErr w:type="spellStart"/>
      <w:r w:rsidRPr="00B74840">
        <w:rPr>
          <w:i/>
          <w:iCs/>
        </w:rPr>
        <w:t>Geophys</w:t>
      </w:r>
      <w:proofErr w:type="spellEnd"/>
      <w:r w:rsidRPr="00B74840">
        <w:rPr>
          <w:i/>
          <w:iCs/>
        </w:rPr>
        <w:t xml:space="preserve">. Res. </w:t>
      </w:r>
      <w:proofErr w:type="spellStart"/>
      <w:r w:rsidRPr="00B74840">
        <w:rPr>
          <w:i/>
          <w:iCs/>
        </w:rPr>
        <w:t>Lett</w:t>
      </w:r>
      <w:proofErr w:type="spellEnd"/>
      <w:proofErr w:type="gramStart"/>
      <w:r w:rsidRPr="00B74840">
        <w:rPr>
          <w:i/>
          <w:iCs/>
        </w:rPr>
        <w:t>.</w:t>
      </w:r>
      <w:r w:rsidRPr="00B74840">
        <w:t>,</w:t>
      </w:r>
      <w:proofErr w:type="gramEnd"/>
      <w:r w:rsidRPr="00B74840">
        <w:t xml:space="preserve"> </w:t>
      </w:r>
      <w:r w:rsidRPr="00B74840">
        <w:rPr>
          <w:i/>
          <w:iCs/>
        </w:rPr>
        <w:t>41</w:t>
      </w:r>
      <w:r w:rsidRPr="00B74840">
        <w:t>(13), 4560–4568, doi:10.1002/2014GL060500.</w:t>
      </w:r>
    </w:p>
    <w:p w14:paraId="207DE855" w14:textId="77777777" w:rsidR="00B74840" w:rsidRPr="00B74840" w:rsidRDefault="00B74840" w:rsidP="00DB4A50">
      <w:pPr>
        <w:pStyle w:val="Bibliography"/>
        <w:spacing w:after="120"/>
      </w:pPr>
      <w:r w:rsidRPr="00B74840">
        <w:t xml:space="preserve">Li, D., M. L. </w:t>
      </w:r>
      <w:proofErr w:type="spellStart"/>
      <w:r w:rsidRPr="00B74840">
        <w:t>Wrzesien</w:t>
      </w:r>
      <w:proofErr w:type="spellEnd"/>
      <w:r w:rsidRPr="00B74840">
        <w:t xml:space="preserve">, M. Durand, J. Adam, and D. P. </w:t>
      </w:r>
      <w:proofErr w:type="spellStart"/>
      <w:r w:rsidRPr="00B74840">
        <w:t>Lettenmaier</w:t>
      </w:r>
      <w:proofErr w:type="spellEnd"/>
      <w:r w:rsidRPr="00B74840">
        <w:t xml:space="preserve"> (2017), How much runoff originates as snow in the western United States, and how will that change in the future</w:t>
      </w:r>
      <w:proofErr w:type="gramStart"/>
      <w:r w:rsidRPr="00B74840">
        <w:t>?,</w:t>
      </w:r>
      <w:proofErr w:type="gramEnd"/>
      <w:r w:rsidRPr="00B74840">
        <w:t xml:space="preserve"> </w:t>
      </w:r>
      <w:r w:rsidRPr="00B74840">
        <w:rPr>
          <w:i/>
          <w:iCs/>
        </w:rPr>
        <w:t>Geophysical Research Letters</w:t>
      </w:r>
      <w:r w:rsidRPr="00B74840">
        <w:t xml:space="preserve">, </w:t>
      </w:r>
      <w:r w:rsidRPr="00B74840">
        <w:rPr>
          <w:i/>
          <w:iCs/>
        </w:rPr>
        <w:t>44</w:t>
      </w:r>
      <w:r w:rsidRPr="00B74840">
        <w:t>(12), 6163–6172, doi:10.1002/2017GL073551.</w:t>
      </w:r>
    </w:p>
    <w:p w14:paraId="1946BDAD" w14:textId="77777777" w:rsidR="00B74840" w:rsidRPr="00B74840" w:rsidRDefault="00B74840" w:rsidP="00DB4A50">
      <w:pPr>
        <w:pStyle w:val="Bibliography"/>
        <w:spacing w:after="120"/>
      </w:pPr>
      <w:r w:rsidRPr="00B74840">
        <w:t xml:space="preserve">Liang, X., D. P. </w:t>
      </w:r>
      <w:proofErr w:type="spellStart"/>
      <w:r w:rsidRPr="00B74840">
        <w:t>Lettenmaier</w:t>
      </w:r>
      <w:proofErr w:type="spellEnd"/>
      <w:r w:rsidRPr="00B74840">
        <w:t xml:space="preserve">, E. F. Wood, and S. J. Burges (1994), A simple </w:t>
      </w:r>
      <w:proofErr w:type="spellStart"/>
      <w:r w:rsidRPr="00B74840">
        <w:t>hydrologically</w:t>
      </w:r>
      <w:proofErr w:type="spellEnd"/>
      <w:r w:rsidRPr="00B74840">
        <w:t xml:space="preserve"> based model of land surface water and energy fluxes for general circulation models, </w:t>
      </w:r>
      <w:r w:rsidRPr="00B74840">
        <w:rPr>
          <w:i/>
          <w:iCs/>
        </w:rPr>
        <w:t>Journal of Geophysical Research: Atmospheres</w:t>
      </w:r>
      <w:r w:rsidRPr="00B74840">
        <w:t xml:space="preserve">, </w:t>
      </w:r>
      <w:r w:rsidRPr="00B74840">
        <w:rPr>
          <w:i/>
          <w:iCs/>
        </w:rPr>
        <w:t>99</w:t>
      </w:r>
      <w:r w:rsidRPr="00B74840">
        <w:t>(D7), 14415–14428, doi</w:t>
      </w:r>
      <w:proofErr w:type="gramStart"/>
      <w:r w:rsidRPr="00B74840">
        <w:t>:10.1029</w:t>
      </w:r>
      <w:proofErr w:type="gramEnd"/>
      <w:r w:rsidRPr="00B74840">
        <w:t>/94JD00483.</w:t>
      </w:r>
    </w:p>
    <w:p w14:paraId="49E7638C" w14:textId="77777777" w:rsidR="00B74840" w:rsidRPr="00B74840" w:rsidRDefault="00B74840" w:rsidP="00DB4A50">
      <w:pPr>
        <w:pStyle w:val="Bibliography"/>
        <w:spacing w:after="120"/>
      </w:pPr>
      <w:proofErr w:type="spellStart"/>
      <w:r w:rsidRPr="00B74840">
        <w:t>Lindström</w:t>
      </w:r>
      <w:proofErr w:type="spellEnd"/>
      <w:r w:rsidRPr="00B74840">
        <w:t xml:space="preserve">, G., B. Johansson, M. </w:t>
      </w:r>
      <w:proofErr w:type="spellStart"/>
      <w:r w:rsidRPr="00B74840">
        <w:t>Persson</w:t>
      </w:r>
      <w:proofErr w:type="spellEnd"/>
      <w:r w:rsidRPr="00B74840">
        <w:t xml:space="preserve">, M. </w:t>
      </w:r>
      <w:proofErr w:type="spellStart"/>
      <w:r w:rsidRPr="00B74840">
        <w:t>Gardelin</w:t>
      </w:r>
      <w:proofErr w:type="spellEnd"/>
      <w:r w:rsidRPr="00B74840">
        <w:t xml:space="preserve">, and S. </w:t>
      </w:r>
      <w:proofErr w:type="spellStart"/>
      <w:r w:rsidRPr="00B74840">
        <w:t>Bergström</w:t>
      </w:r>
      <w:proofErr w:type="spellEnd"/>
      <w:r w:rsidRPr="00B74840">
        <w:t xml:space="preserve"> (1997), Development and test of the distributed HBV-96 hydrological model, </w:t>
      </w:r>
      <w:r w:rsidRPr="00B74840">
        <w:rPr>
          <w:i/>
          <w:iCs/>
        </w:rPr>
        <w:t>Journal of hydrology</w:t>
      </w:r>
      <w:r w:rsidRPr="00B74840">
        <w:t xml:space="preserve">, </w:t>
      </w:r>
      <w:r w:rsidRPr="00B74840">
        <w:rPr>
          <w:i/>
          <w:iCs/>
        </w:rPr>
        <w:t>201</w:t>
      </w:r>
      <w:r w:rsidRPr="00B74840">
        <w:t>(1–4), 272–288, doi</w:t>
      </w:r>
      <w:proofErr w:type="gramStart"/>
      <w:r w:rsidRPr="00B74840">
        <w:t>:10.1016</w:t>
      </w:r>
      <w:proofErr w:type="gramEnd"/>
      <w:r w:rsidRPr="00B74840">
        <w:t>/S0022-1694(97)00041-3.</w:t>
      </w:r>
    </w:p>
    <w:p w14:paraId="4CE2D98F" w14:textId="77777777" w:rsidR="00B74840" w:rsidRPr="00B74840" w:rsidRDefault="00B74840" w:rsidP="00DB4A50">
      <w:pPr>
        <w:pStyle w:val="Bibliography"/>
        <w:spacing w:after="120"/>
      </w:pPr>
      <w:proofErr w:type="spellStart"/>
      <w:r w:rsidRPr="00B74840">
        <w:t>Meehl</w:t>
      </w:r>
      <w:proofErr w:type="spellEnd"/>
      <w:r w:rsidRPr="00B74840">
        <w:t xml:space="preserve">, G. A., and C. Tebaldi (2004), More Intense, More Frequent, and Longer Lasting Heat Waves in the 21st Century, </w:t>
      </w:r>
      <w:r w:rsidRPr="00B74840">
        <w:rPr>
          <w:i/>
          <w:iCs/>
        </w:rPr>
        <w:t>Science</w:t>
      </w:r>
      <w:r w:rsidRPr="00B74840">
        <w:t xml:space="preserve">, </w:t>
      </w:r>
      <w:r w:rsidRPr="00B74840">
        <w:rPr>
          <w:i/>
          <w:iCs/>
        </w:rPr>
        <w:t>305</w:t>
      </w:r>
      <w:r w:rsidRPr="00B74840">
        <w:t>(5686), 994–997, doi</w:t>
      </w:r>
      <w:proofErr w:type="gramStart"/>
      <w:r w:rsidRPr="00B74840">
        <w:t>:10.1126</w:t>
      </w:r>
      <w:proofErr w:type="gramEnd"/>
      <w:r w:rsidRPr="00B74840">
        <w:t>/science.1098704.</w:t>
      </w:r>
    </w:p>
    <w:p w14:paraId="35C12BC6" w14:textId="77777777" w:rsidR="00B74840" w:rsidRPr="00B74840" w:rsidRDefault="00B74840" w:rsidP="00DB4A50">
      <w:pPr>
        <w:pStyle w:val="Bibliography"/>
        <w:spacing w:after="120"/>
      </w:pPr>
      <w:r w:rsidRPr="00B74840">
        <w:t xml:space="preserve">Millar, C. I., R. D. Westfall, D. L. Delany, J. C. King, and L. J. </w:t>
      </w:r>
      <w:proofErr w:type="spellStart"/>
      <w:r w:rsidRPr="00B74840">
        <w:t>Graumlich</w:t>
      </w:r>
      <w:proofErr w:type="spellEnd"/>
      <w:r w:rsidRPr="00B74840">
        <w:t xml:space="preserve"> (2004), Response of Subalpine Conifers in the Sierra Nevada, California, U.S.A., to 20th-Century Warming and Decadal Climate Variability, </w:t>
      </w:r>
      <w:r w:rsidRPr="00B74840">
        <w:rPr>
          <w:i/>
          <w:iCs/>
        </w:rPr>
        <w:t>Arctic, Antarctic, and Alpine Research</w:t>
      </w:r>
      <w:r w:rsidRPr="00B74840">
        <w:t xml:space="preserve">, </w:t>
      </w:r>
      <w:r w:rsidRPr="00B74840">
        <w:rPr>
          <w:i/>
          <w:iCs/>
        </w:rPr>
        <w:t>36</w:t>
      </w:r>
      <w:r w:rsidRPr="00B74840">
        <w:t>(2), 181–200, doi</w:t>
      </w:r>
      <w:proofErr w:type="gramStart"/>
      <w:r w:rsidRPr="00B74840">
        <w:t>:10.1657</w:t>
      </w:r>
      <w:proofErr w:type="gramEnd"/>
      <w:r w:rsidRPr="00B74840">
        <w:t>/1523-0430(2004)036[0181:ROSCIT]2.0.CO;2.</w:t>
      </w:r>
    </w:p>
    <w:p w14:paraId="4EB92930" w14:textId="77777777" w:rsidR="00B74840" w:rsidRPr="00B74840" w:rsidRDefault="00B74840" w:rsidP="00DB4A50">
      <w:pPr>
        <w:pStyle w:val="Bibliography"/>
        <w:spacing w:after="120"/>
      </w:pPr>
      <w:proofErr w:type="gramStart"/>
      <w:r w:rsidRPr="00B74840">
        <w:t xml:space="preserve">Moore, J. (2017), </w:t>
      </w:r>
      <w:r w:rsidRPr="00B74840">
        <w:rPr>
          <w:i/>
          <w:iCs/>
        </w:rPr>
        <w:t>Aerial Survey 2017 California Highlights</w:t>
      </w:r>
      <w:r w:rsidRPr="00B74840">
        <w:t>, USDA Forest Service, Davis, CA.</w:t>
      </w:r>
      <w:proofErr w:type="gramEnd"/>
    </w:p>
    <w:p w14:paraId="306E039C" w14:textId="77777777" w:rsidR="00B74840" w:rsidRPr="00B74840" w:rsidRDefault="00B74840" w:rsidP="00DB4A50">
      <w:pPr>
        <w:pStyle w:val="Bibliography"/>
        <w:spacing w:after="120"/>
      </w:pPr>
      <w:proofErr w:type="spellStart"/>
      <w:r w:rsidRPr="00B74840">
        <w:t>Naz</w:t>
      </w:r>
      <w:proofErr w:type="spellEnd"/>
      <w:r w:rsidRPr="00B74840">
        <w:t>, B. S., S</w:t>
      </w:r>
      <w:proofErr w:type="gramStart"/>
      <w:r w:rsidRPr="00B74840">
        <w:t>.-</w:t>
      </w:r>
      <w:proofErr w:type="gramEnd"/>
      <w:r w:rsidRPr="00B74840">
        <w:t xml:space="preserve">C. Kao, M. </w:t>
      </w:r>
      <w:proofErr w:type="spellStart"/>
      <w:r w:rsidRPr="00B74840">
        <w:t>Ashfaq</w:t>
      </w:r>
      <w:proofErr w:type="spellEnd"/>
      <w:r w:rsidRPr="00B74840">
        <w:t xml:space="preserve">, D. </w:t>
      </w:r>
      <w:proofErr w:type="spellStart"/>
      <w:r w:rsidRPr="00B74840">
        <w:t>Rastogi</w:t>
      </w:r>
      <w:proofErr w:type="spellEnd"/>
      <w:r w:rsidRPr="00B74840">
        <w:t xml:space="preserve">, R. Mei, and L. C. Bowling (2016), Regional hydrologic response to climate change in the conterminous United States </w:t>
      </w:r>
      <w:r w:rsidRPr="00B74840">
        <w:lastRenderedPageBreak/>
        <w:t xml:space="preserve">using high-resolution </w:t>
      </w:r>
      <w:proofErr w:type="spellStart"/>
      <w:r w:rsidRPr="00B74840">
        <w:t>hydroclimate</w:t>
      </w:r>
      <w:proofErr w:type="spellEnd"/>
      <w:r w:rsidRPr="00B74840">
        <w:t xml:space="preserve"> simulations, </w:t>
      </w:r>
      <w:r w:rsidRPr="00B74840">
        <w:rPr>
          <w:i/>
          <w:iCs/>
        </w:rPr>
        <w:t>Global and Planetary Change</w:t>
      </w:r>
      <w:r w:rsidRPr="00B74840">
        <w:t xml:space="preserve">, </w:t>
      </w:r>
      <w:r w:rsidRPr="00B74840">
        <w:rPr>
          <w:i/>
          <w:iCs/>
        </w:rPr>
        <w:t>143</w:t>
      </w:r>
      <w:r w:rsidRPr="00B74840">
        <w:t>, 100–117, doi:10.1016/j.gloplacha.2016.06.003.</w:t>
      </w:r>
    </w:p>
    <w:p w14:paraId="078D441A" w14:textId="77777777" w:rsidR="00B74840" w:rsidRPr="00B74840" w:rsidRDefault="00B74840" w:rsidP="00DB4A50">
      <w:pPr>
        <w:pStyle w:val="Bibliography"/>
        <w:spacing w:after="120"/>
      </w:pPr>
      <w:proofErr w:type="gramStart"/>
      <w:r w:rsidRPr="00B74840">
        <w:t xml:space="preserve">Office of Environmental Health Hazard Assessment (2018), </w:t>
      </w:r>
      <w:r w:rsidRPr="00B74840">
        <w:rPr>
          <w:i/>
          <w:iCs/>
        </w:rPr>
        <w:t>Indicators of Climate Change in California</w:t>
      </w:r>
      <w:r w:rsidRPr="00B74840">
        <w:t>, California Environmental Protection Agency.</w:t>
      </w:r>
      <w:proofErr w:type="gramEnd"/>
    </w:p>
    <w:p w14:paraId="517A5769" w14:textId="77777777" w:rsidR="00B74840" w:rsidRPr="00B74840" w:rsidRDefault="00B74840" w:rsidP="00DB4A50">
      <w:pPr>
        <w:pStyle w:val="Bibliography"/>
        <w:spacing w:after="120"/>
      </w:pPr>
      <w:r w:rsidRPr="00B74840">
        <w:t xml:space="preserve">Pendergrass, A. G., R. </w:t>
      </w:r>
      <w:proofErr w:type="spellStart"/>
      <w:r w:rsidRPr="00B74840">
        <w:t>Knutti</w:t>
      </w:r>
      <w:proofErr w:type="spellEnd"/>
      <w:r w:rsidRPr="00B74840">
        <w:t xml:space="preserve">, F. </w:t>
      </w:r>
      <w:proofErr w:type="spellStart"/>
      <w:r w:rsidRPr="00B74840">
        <w:t>Lehner</w:t>
      </w:r>
      <w:proofErr w:type="spellEnd"/>
      <w:r w:rsidRPr="00B74840">
        <w:t xml:space="preserve">, C. </w:t>
      </w:r>
      <w:proofErr w:type="spellStart"/>
      <w:r w:rsidRPr="00B74840">
        <w:t>Deser</w:t>
      </w:r>
      <w:proofErr w:type="spellEnd"/>
      <w:r w:rsidRPr="00B74840">
        <w:t xml:space="preserve">, and B. M. Sanderson (2017), Precipitation variability increases in a warmer climate, </w:t>
      </w:r>
      <w:r w:rsidRPr="00B74840">
        <w:rPr>
          <w:i/>
          <w:iCs/>
        </w:rPr>
        <w:t>Scientific Reports</w:t>
      </w:r>
      <w:r w:rsidRPr="00B74840">
        <w:t xml:space="preserve">, </w:t>
      </w:r>
      <w:r w:rsidRPr="00B74840">
        <w:rPr>
          <w:i/>
          <w:iCs/>
        </w:rPr>
        <w:t>7</w:t>
      </w:r>
      <w:r w:rsidRPr="00B74840">
        <w:t>(1), 17966, doi</w:t>
      </w:r>
      <w:proofErr w:type="gramStart"/>
      <w:r w:rsidRPr="00B74840">
        <w:t>:10.1038</w:t>
      </w:r>
      <w:proofErr w:type="gramEnd"/>
      <w:r w:rsidRPr="00B74840">
        <w:t>/s41598-017-17966-y.</w:t>
      </w:r>
    </w:p>
    <w:p w14:paraId="5D78394D" w14:textId="77777777" w:rsidR="00B74840" w:rsidRPr="00B74840" w:rsidRDefault="00B74840" w:rsidP="00DB4A50">
      <w:pPr>
        <w:pStyle w:val="Bibliography"/>
        <w:spacing w:after="120"/>
      </w:pPr>
      <w:r w:rsidRPr="00B74840">
        <w:t xml:space="preserve">Pierce, D. W., D. R. </w:t>
      </w:r>
      <w:proofErr w:type="spellStart"/>
      <w:r w:rsidRPr="00B74840">
        <w:t>Cayan</w:t>
      </w:r>
      <w:proofErr w:type="spellEnd"/>
      <w:r w:rsidRPr="00B74840">
        <w:t xml:space="preserve">, and B. L. Thrasher (2014), Statistical Downscaling Using Localized Constructed Analogs (LOCA), </w:t>
      </w:r>
      <w:r w:rsidRPr="00B74840">
        <w:rPr>
          <w:i/>
          <w:iCs/>
        </w:rPr>
        <w:t>J. Hydrometeor</w:t>
      </w:r>
      <w:proofErr w:type="gramStart"/>
      <w:r w:rsidRPr="00B74840">
        <w:rPr>
          <w:i/>
          <w:iCs/>
        </w:rPr>
        <w:t>.</w:t>
      </w:r>
      <w:r w:rsidRPr="00B74840">
        <w:t>,</w:t>
      </w:r>
      <w:proofErr w:type="gramEnd"/>
      <w:r w:rsidRPr="00B74840">
        <w:t xml:space="preserve"> </w:t>
      </w:r>
      <w:r w:rsidRPr="00B74840">
        <w:rPr>
          <w:i/>
          <w:iCs/>
        </w:rPr>
        <w:t>15</w:t>
      </w:r>
      <w:r w:rsidRPr="00B74840">
        <w:t>(6), 2558–2585, doi:10.1175/JHM-D-14-0082.1.</w:t>
      </w:r>
    </w:p>
    <w:p w14:paraId="683B16DD" w14:textId="77777777" w:rsidR="00B74840" w:rsidRPr="00B74840" w:rsidRDefault="00B74840" w:rsidP="00DB4A50">
      <w:pPr>
        <w:pStyle w:val="Bibliography"/>
        <w:spacing w:after="120"/>
      </w:pPr>
      <w:proofErr w:type="spellStart"/>
      <w:r w:rsidRPr="00B74840">
        <w:t>Riebe</w:t>
      </w:r>
      <w:proofErr w:type="spellEnd"/>
      <w:r w:rsidRPr="00B74840">
        <w:t xml:space="preserve">, C. S., J. W. Kirchner, D. E. Granger, and R. C. </w:t>
      </w:r>
      <w:proofErr w:type="spellStart"/>
      <w:r w:rsidRPr="00B74840">
        <w:t>Finkel</w:t>
      </w:r>
      <w:proofErr w:type="spellEnd"/>
      <w:r w:rsidRPr="00B74840">
        <w:t xml:space="preserve"> (2001), Minimal climatic control on erosion rates in the Sierra Nevada, California, </w:t>
      </w:r>
      <w:r w:rsidRPr="00B74840">
        <w:rPr>
          <w:i/>
          <w:iCs/>
        </w:rPr>
        <w:t>Geology</w:t>
      </w:r>
      <w:r w:rsidRPr="00B74840">
        <w:t xml:space="preserve">, </w:t>
      </w:r>
      <w:r w:rsidRPr="00B74840">
        <w:rPr>
          <w:i/>
          <w:iCs/>
        </w:rPr>
        <w:t>29</w:t>
      </w:r>
      <w:r w:rsidRPr="00B74840">
        <w:t>(5), 447–450, doi</w:t>
      </w:r>
      <w:proofErr w:type="gramStart"/>
      <w:r w:rsidRPr="00B74840">
        <w:t>:10.1130</w:t>
      </w:r>
      <w:proofErr w:type="gramEnd"/>
      <w:r w:rsidRPr="00B74840">
        <w:t>/0091-7613(2001)029&lt;0447:MCCOER&gt;2.0.CO;2.</w:t>
      </w:r>
    </w:p>
    <w:p w14:paraId="3DE8F899" w14:textId="77777777" w:rsidR="00B74840" w:rsidRPr="00B74840" w:rsidRDefault="00B74840" w:rsidP="00DB4A50">
      <w:pPr>
        <w:pStyle w:val="Bibliography"/>
        <w:spacing w:after="120"/>
      </w:pPr>
      <w:r w:rsidRPr="00B74840">
        <w:t xml:space="preserve">Roche, J. W., M. L. </w:t>
      </w:r>
      <w:proofErr w:type="spellStart"/>
      <w:r w:rsidRPr="00B74840">
        <w:t>Goulden</w:t>
      </w:r>
      <w:proofErr w:type="spellEnd"/>
      <w:r w:rsidRPr="00B74840">
        <w:t xml:space="preserve">, and R. C. Bales (2018), Estimating evapotranspiration change due to forest treatment and fire at the basin scale in the Sierra Nevada, California, </w:t>
      </w:r>
      <w:proofErr w:type="spellStart"/>
      <w:r w:rsidRPr="00B74840">
        <w:rPr>
          <w:i/>
          <w:iCs/>
        </w:rPr>
        <w:t>Ecohydrology</w:t>
      </w:r>
      <w:proofErr w:type="spellEnd"/>
      <w:r w:rsidRPr="00B74840">
        <w:t>, e1978, doi</w:t>
      </w:r>
      <w:proofErr w:type="gramStart"/>
      <w:r w:rsidRPr="00B74840">
        <w:t>:10.1002</w:t>
      </w:r>
      <w:proofErr w:type="gramEnd"/>
      <w:r w:rsidRPr="00B74840">
        <w:t>/eco.1978.</w:t>
      </w:r>
    </w:p>
    <w:p w14:paraId="2D95D708" w14:textId="77777777" w:rsidR="00B74840" w:rsidRPr="00B74840" w:rsidRDefault="00B74840" w:rsidP="00DB4A50">
      <w:pPr>
        <w:pStyle w:val="Bibliography"/>
        <w:spacing w:after="120"/>
      </w:pPr>
      <w:proofErr w:type="spellStart"/>
      <w:r w:rsidRPr="00B74840">
        <w:t>Saksa</w:t>
      </w:r>
      <w:proofErr w:type="spellEnd"/>
      <w:r w:rsidRPr="00B74840">
        <w:t xml:space="preserve">, P. C., M. H. Conklin, J. J. Battles, C. L. </w:t>
      </w:r>
      <w:proofErr w:type="spellStart"/>
      <w:r w:rsidRPr="00B74840">
        <w:t>Tague</w:t>
      </w:r>
      <w:proofErr w:type="spellEnd"/>
      <w:r w:rsidRPr="00B74840">
        <w:t xml:space="preserve">, and R. C. Bales (2017), Forest thinning impacts on the water balance of Sierra Nevada mixed‐conifer headwater basins, </w:t>
      </w:r>
      <w:r w:rsidRPr="00B74840">
        <w:rPr>
          <w:i/>
          <w:iCs/>
        </w:rPr>
        <w:t>Water Resources Research</w:t>
      </w:r>
      <w:r w:rsidRPr="00B74840">
        <w:t xml:space="preserve">, </w:t>
      </w:r>
      <w:r w:rsidRPr="00B74840">
        <w:rPr>
          <w:i/>
          <w:iCs/>
        </w:rPr>
        <w:t>53</w:t>
      </w:r>
      <w:r w:rsidRPr="00B74840">
        <w:t>(7), 5364–5381, doi</w:t>
      </w:r>
      <w:proofErr w:type="gramStart"/>
      <w:r w:rsidRPr="00B74840">
        <w:t>:10.1002</w:t>
      </w:r>
      <w:proofErr w:type="gramEnd"/>
      <w:r w:rsidRPr="00B74840">
        <w:t>/2016WR019240.</w:t>
      </w:r>
    </w:p>
    <w:p w14:paraId="68671263" w14:textId="77777777" w:rsidR="00B74840" w:rsidRPr="00B74840" w:rsidRDefault="00B74840" w:rsidP="00DB4A50">
      <w:pPr>
        <w:pStyle w:val="Bibliography"/>
        <w:spacing w:after="120"/>
      </w:pPr>
      <w:r w:rsidRPr="00B74840">
        <w:t xml:space="preserve">Schwartz, M., A. Hall, F. Sun, D. Walton, and N. Berg (2017), Significant and Inevitable End-of-Twenty-First-Century Advances in Surface Runoff Timing in California’s Sierra Nevada, </w:t>
      </w:r>
      <w:r w:rsidRPr="00B74840">
        <w:rPr>
          <w:i/>
          <w:iCs/>
        </w:rPr>
        <w:t>J. Hydrometeor</w:t>
      </w:r>
      <w:proofErr w:type="gramStart"/>
      <w:r w:rsidRPr="00B74840">
        <w:rPr>
          <w:i/>
          <w:iCs/>
        </w:rPr>
        <w:t>.</w:t>
      </w:r>
      <w:r w:rsidRPr="00B74840">
        <w:t>,</w:t>
      </w:r>
      <w:proofErr w:type="gramEnd"/>
      <w:r w:rsidRPr="00B74840">
        <w:t xml:space="preserve"> </w:t>
      </w:r>
      <w:r w:rsidRPr="00B74840">
        <w:rPr>
          <w:i/>
          <w:iCs/>
        </w:rPr>
        <w:t>18</w:t>
      </w:r>
      <w:r w:rsidRPr="00B74840">
        <w:t>(12), 3181–3197, doi:10.1175/JHM-D-16-0257.1.</w:t>
      </w:r>
    </w:p>
    <w:p w14:paraId="553960EA" w14:textId="77777777" w:rsidR="00B74840" w:rsidRPr="00B74840" w:rsidRDefault="00B74840" w:rsidP="00DB4A50">
      <w:pPr>
        <w:pStyle w:val="Bibliography"/>
        <w:spacing w:after="120"/>
      </w:pPr>
      <w:proofErr w:type="spellStart"/>
      <w:r w:rsidRPr="00B74840">
        <w:t>Shukla</w:t>
      </w:r>
      <w:proofErr w:type="spellEnd"/>
      <w:r w:rsidRPr="00B74840">
        <w:t xml:space="preserve">, S., M. </w:t>
      </w:r>
      <w:proofErr w:type="spellStart"/>
      <w:r w:rsidRPr="00B74840">
        <w:t>Safeeq</w:t>
      </w:r>
      <w:proofErr w:type="spellEnd"/>
      <w:r w:rsidRPr="00B74840">
        <w:t xml:space="preserve">, A. </w:t>
      </w:r>
      <w:proofErr w:type="spellStart"/>
      <w:r w:rsidRPr="00B74840">
        <w:t>AghaKouchak</w:t>
      </w:r>
      <w:proofErr w:type="spellEnd"/>
      <w:r w:rsidRPr="00B74840">
        <w:t xml:space="preserve">, K. Guan, and C. Funk (2015), Temperature impacts on the water year 2014 drought in California, </w:t>
      </w:r>
      <w:proofErr w:type="spellStart"/>
      <w:r w:rsidRPr="00B74840">
        <w:rPr>
          <w:i/>
          <w:iCs/>
        </w:rPr>
        <w:t>Geophys</w:t>
      </w:r>
      <w:proofErr w:type="spellEnd"/>
      <w:r w:rsidRPr="00B74840">
        <w:rPr>
          <w:i/>
          <w:iCs/>
        </w:rPr>
        <w:t xml:space="preserve">. Res. </w:t>
      </w:r>
      <w:proofErr w:type="spellStart"/>
      <w:r w:rsidRPr="00B74840">
        <w:rPr>
          <w:i/>
          <w:iCs/>
        </w:rPr>
        <w:t>Lett</w:t>
      </w:r>
      <w:proofErr w:type="spellEnd"/>
      <w:proofErr w:type="gramStart"/>
      <w:r w:rsidRPr="00B74840">
        <w:rPr>
          <w:i/>
          <w:iCs/>
        </w:rPr>
        <w:t>.</w:t>
      </w:r>
      <w:r w:rsidRPr="00B74840">
        <w:t>,</w:t>
      </w:r>
      <w:proofErr w:type="gramEnd"/>
      <w:r w:rsidRPr="00B74840">
        <w:t xml:space="preserve"> </w:t>
      </w:r>
      <w:r w:rsidRPr="00B74840">
        <w:rPr>
          <w:i/>
          <w:iCs/>
        </w:rPr>
        <w:t>42</w:t>
      </w:r>
      <w:r w:rsidRPr="00B74840">
        <w:t>(11), 2015GL063666, doi:10.1002/2015GL063666.</w:t>
      </w:r>
    </w:p>
    <w:p w14:paraId="1547E201" w14:textId="77777777" w:rsidR="00B74840" w:rsidRPr="00B74840" w:rsidRDefault="00B74840" w:rsidP="00DB4A50">
      <w:pPr>
        <w:pStyle w:val="Bibliography"/>
        <w:spacing w:after="120"/>
      </w:pPr>
      <w:r w:rsidRPr="00B74840">
        <w:t xml:space="preserve">Spies, T. A. et al. (2014), Examining fire-prone forest landscapes as coupled human and natural systems, </w:t>
      </w:r>
      <w:r w:rsidRPr="00B74840">
        <w:rPr>
          <w:i/>
          <w:iCs/>
        </w:rPr>
        <w:t>Ecology and Society</w:t>
      </w:r>
      <w:r w:rsidRPr="00B74840">
        <w:t xml:space="preserve">, </w:t>
      </w:r>
      <w:r w:rsidRPr="00B74840">
        <w:rPr>
          <w:i/>
          <w:iCs/>
        </w:rPr>
        <w:t>19</w:t>
      </w:r>
      <w:r w:rsidRPr="00B74840">
        <w:t>(3), doi</w:t>
      </w:r>
      <w:proofErr w:type="gramStart"/>
      <w:r w:rsidRPr="00B74840">
        <w:t>:10.5751</w:t>
      </w:r>
      <w:proofErr w:type="gramEnd"/>
      <w:r w:rsidRPr="00B74840">
        <w:t>/ES-06584-190309.</w:t>
      </w:r>
    </w:p>
    <w:p w14:paraId="01B5F08C" w14:textId="77777777" w:rsidR="00B74840" w:rsidRPr="00B74840" w:rsidRDefault="00B74840" w:rsidP="00DB4A50">
      <w:pPr>
        <w:pStyle w:val="Bibliography"/>
        <w:spacing w:after="120"/>
      </w:pPr>
      <w:r w:rsidRPr="00B74840">
        <w:t xml:space="preserve">Stephens, S. L., B. M. Collins, C. J. </w:t>
      </w:r>
      <w:proofErr w:type="spellStart"/>
      <w:r w:rsidRPr="00B74840">
        <w:t>Fettig</w:t>
      </w:r>
      <w:proofErr w:type="spellEnd"/>
      <w:r w:rsidRPr="00B74840">
        <w:t xml:space="preserve">, M. A. Finney, C. M. Hoffman, E. E. Knapp, M. P. North, H. Safford, and R. B. </w:t>
      </w:r>
      <w:proofErr w:type="spellStart"/>
      <w:r w:rsidRPr="00B74840">
        <w:t>Wayman</w:t>
      </w:r>
      <w:proofErr w:type="spellEnd"/>
      <w:r w:rsidRPr="00B74840">
        <w:t xml:space="preserve"> (2018), Drought, Tree Mortality, and Wildfire in Forests Adapted to Frequent Fire, </w:t>
      </w:r>
      <w:proofErr w:type="spellStart"/>
      <w:r w:rsidRPr="00B74840">
        <w:rPr>
          <w:i/>
          <w:iCs/>
        </w:rPr>
        <w:t>BioScience</w:t>
      </w:r>
      <w:proofErr w:type="spellEnd"/>
      <w:r w:rsidRPr="00B74840">
        <w:t xml:space="preserve">, </w:t>
      </w:r>
      <w:r w:rsidRPr="00B74840">
        <w:rPr>
          <w:i/>
          <w:iCs/>
        </w:rPr>
        <w:t>68</w:t>
      </w:r>
      <w:r w:rsidRPr="00B74840">
        <w:t>(2), 77–88, doi</w:t>
      </w:r>
      <w:proofErr w:type="gramStart"/>
      <w:r w:rsidRPr="00B74840">
        <w:t>:10.1093</w:t>
      </w:r>
      <w:proofErr w:type="gramEnd"/>
      <w:r w:rsidRPr="00B74840">
        <w:t>/</w:t>
      </w:r>
      <w:proofErr w:type="spellStart"/>
      <w:r w:rsidRPr="00B74840">
        <w:t>biosci</w:t>
      </w:r>
      <w:proofErr w:type="spellEnd"/>
      <w:r w:rsidRPr="00B74840">
        <w:t>/bix146.</w:t>
      </w:r>
    </w:p>
    <w:p w14:paraId="3BD9D678" w14:textId="77777777" w:rsidR="00B74840" w:rsidRPr="00B74840" w:rsidRDefault="00B74840" w:rsidP="00DB4A50">
      <w:pPr>
        <w:pStyle w:val="Bibliography"/>
        <w:spacing w:after="120"/>
      </w:pPr>
      <w:r w:rsidRPr="00B74840">
        <w:lastRenderedPageBreak/>
        <w:t xml:space="preserve">Stevens, J. T., and A. M. Latimer (2015), Snowpack, fire, and forest disturbance: interactions affect </w:t>
      </w:r>
      <w:proofErr w:type="spellStart"/>
      <w:r w:rsidRPr="00B74840">
        <w:t>montane</w:t>
      </w:r>
      <w:proofErr w:type="spellEnd"/>
      <w:r w:rsidRPr="00B74840">
        <w:t xml:space="preserve"> invasions by non-native shrubs, </w:t>
      </w:r>
      <w:r w:rsidRPr="00B74840">
        <w:rPr>
          <w:i/>
          <w:iCs/>
        </w:rPr>
        <w:t>Global change biology</w:t>
      </w:r>
      <w:r w:rsidRPr="00B74840">
        <w:t xml:space="preserve">, </w:t>
      </w:r>
      <w:r w:rsidRPr="00B74840">
        <w:rPr>
          <w:i/>
          <w:iCs/>
        </w:rPr>
        <w:t>21</w:t>
      </w:r>
      <w:r w:rsidRPr="00B74840">
        <w:t>(6), 2379–2393, doi</w:t>
      </w:r>
      <w:proofErr w:type="gramStart"/>
      <w:r w:rsidRPr="00B74840">
        <w:t>:10.1111</w:t>
      </w:r>
      <w:proofErr w:type="gramEnd"/>
      <w:r w:rsidRPr="00B74840">
        <w:t>/gcb.12824.</w:t>
      </w:r>
    </w:p>
    <w:p w14:paraId="2F05887F" w14:textId="77777777" w:rsidR="00B74840" w:rsidRPr="00B74840" w:rsidRDefault="00B74840" w:rsidP="00DB4A50">
      <w:pPr>
        <w:pStyle w:val="Bibliography"/>
        <w:spacing w:after="120"/>
      </w:pPr>
      <w:r w:rsidRPr="00B74840">
        <w:t xml:space="preserve">Stewart, I. T., D. R. </w:t>
      </w:r>
      <w:proofErr w:type="spellStart"/>
      <w:r w:rsidRPr="00B74840">
        <w:t>Cayan</w:t>
      </w:r>
      <w:proofErr w:type="spellEnd"/>
      <w:r w:rsidRPr="00B74840">
        <w:t xml:space="preserve">, and M. D. </w:t>
      </w:r>
      <w:proofErr w:type="spellStart"/>
      <w:r w:rsidRPr="00B74840">
        <w:t>Dettinger</w:t>
      </w:r>
      <w:proofErr w:type="spellEnd"/>
      <w:r w:rsidRPr="00B74840">
        <w:t xml:space="preserve"> (2005), Changes toward earlier streamflow timing across western North America, </w:t>
      </w:r>
      <w:r w:rsidRPr="00B74840">
        <w:rPr>
          <w:i/>
          <w:iCs/>
        </w:rPr>
        <w:t>Journal of Climate</w:t>
      </w:r>
      <w:r w:rsidRPr="00B74840">
        <w:t xml:space="preserve">, </w:t>
      </w:r>
      <w:r w:rsidRPr="00B74840">
        <w:rPr>
          <w:i/>
          <w:iCs/>
        </w:rPr>
        <w:t>18</w:t>
      </w:r>
      <w:r w:rsidRPr="00B74840">
        <w:t>(8), 1136–1155, doi</w:t>
      </w:r>
      <w:proofErr w:type="gramStart"/>
      <w:r w:rsidRPr="00B74840">
        <w:t>:10.1175</w:t>
      </w:r>
      <w:proofErr w:type="gramEnd"/>
      <w:r w:rsidRPr="00B74840">
        <w:t>/JCLI3321.1.</w:t>
      </w:r>
    </w:p>
    <w:p w14:paraId="025244E2" w14:textId="77777777" w:rsidR="00B74840" w:rsidRPr="00B74840" w:rsidRDefault="00B74840" w:rsidP="00DB4A50">
      <w:pPr>
        <w:pStyle w:val="Bibliography"/>
        <w:spacing w:after="120"/>
      </w:pPr>
      <w:r w:rsidRPr="00B74840">
        <w:t xml:space="preserve">Swain, D. L., B. </w:t>
      </w:r>
      <w:proofErr w:type="spellStart"/>
      <w:r w:rsidRPr="00B74840">
        <w:t>Langenbrunner</w:t>
      </w:r>
      <w:proofErr w:type="spellEnd"/>
      <w:r w:rsidRPr="00B74840">
        <w:t xml:space="preserve">, J. D. </w:t>
      </w:r>
      <w:proofErr w:type="spellStart"/>
      <w:r w:rsidRPr="00B74840">
        <w:t>Neelin</w:t>
      </w:r>
      <w:proofErr w:type="spellEnd"/>
      <w:r w:rsidRPr="00B74840">
        <w:t xml:space="preserve">, and A. Hall (2018), Increasing precipitation volatility in twenty-first-century California, </w:t>
      </w:r>
      <w:r w:rsidRPr="00B74840">
        <w:rPr>
          <w:i/>
          <w:iCs/>
        </w:rPr>
        <w:t>Nature Climate Change</w:t>
      </w:r>
      <w:r w:rsidRPr="00B74840">
        <w:t xml:space="preserve">, </w:t>
      </w:r>
      <w:r w:rsidRPr="00B74840">
        <w:rPr>
          <w:i/>
          <w:iCs/>
        </w:rPr>
        <w:t>8</w:t>
      </w:r>
      <w:r w:rsidRPr="00B74840">
        <w:t>(5), 427, doi</w:t>
      </w:r>
      <w:proofErr w:type="gramStart"/>
      <w:r w:rsidRPr="00B74840">
        <w:t>:10.1038</w:t>
      </w:r>
      <w:proofErr w:type="gramEnd"/>
      <w:r w:rsidRPr="00B74840">
        <w:t>/s41558-018-0140-y.</w:t>
      </w:r>
    </w:p>
    <w:p w14:paraId="2929564A" w14:textId="77777777" w:rsidR="00B74840" w:rsidRPr="00B74840" w:rsidRDefault="00B74840" w:rsidP="00DB4A50">
      <w:pPr>
        <w:pStyle w:val="Bibliography"/>
        <w:spacing w:after="120"/>
      </w:pPr>
      <w:r w:rsidRPr="00B74840">
        <w:t xml:space="preserve">Turner, D. P., D. R. Conklin, K. B. </w:t>
      </w:r>
      <w:proofErr w:type="spellStart"/>
      <w:r w:rsidRPr="00B74840">
        <w:t>Vache</w:t>
      </w:r>
      <w:proofErr w:type="spellEnd"/>
      <w:r w:rsidRPr="00B74840">
        <w:t xml:space="preserve">, C. Schwartz, A. W. Nolin, H. Chang, E. Watson, and J. P. </w:t>
      </w:r>
      <w:proofErr w:type="spellStart"/>
      <w:r w:rsidRPr="00B74840">
        <w:t>Bolte</w:t>
      </w:r>
      <w:proofErr w:type="spellEnd"/>
      <w:r w:rsidRPr="00B74840">
        <w:t xml:space="preserve"> (2017), Assessing mechanisms of climate change impact on the upland forest water balance of the Willamette River Basin, Oregon, </w:t>
      </w:r>
      <w:proofErr w:type="spellStart"/>
      <w:r w:rsidRPr="00B74840">
        <w:rPr>
          <w:i/>
          <w:iCs/>
        </w:rPr>
        <w:t>Ecohydrology</w:t>
      </w:r>
      <w:proofErr w:type="spellEnd"/>
      <w:r w:rsidRPr="00B74840">
        <w:t xml:space="preserve">, </w:t>
      </w:r>
      <w:r w:rsidRPr="00B74840">
        <w:rPr>
          <w:i/>
          <w:iCs/>
        </w:rPr>
        <w:t>10</w:t>
      </w:r>
      <w:r w:rsidRPr="00B74840">
        <w:t>(1), e1776, doi</w:t>
      </w:r>
      <w:proofErr w:type="gramStart"/>
      <w:r w:rsidRPr="00B74840">
        <w:t>:10.1002</w:t>
      </w:r>
      <w:proofErr w:type="gramEnd"/>
      <w:r w:rsidRPr="00B74840">
        <w:t>/eco.1776.</w:t>
      </w:r>
    </w:p>
    <w:p w14:paraId="31E0139A" w14:textId="77777777" w:rsidR="00B74840" w:rsidRPr="00B74840" w:rsidRDefault="00B74840" w:rsidP="00DB4A50">
      <w:pPr>
        <w:pStyle w:val="Bibliography"/>
        <w:spacing w:after="120"/>
      </w:pPr>
      <w:r w:rsidRPr="00B74840">
        <w:t xml:space="preserve">Vicuna, S., and J. A. </w:t>
      </w:r>
      <w:proofErr w:type="spellStart"/>
      <w:r w:rsidRPr="00B74840">
        <w:t>Dracup</w:t>
      </w:r>
      <w:proofErr w:type="spellEnd"/>
      <w:r w:rsidRPr="00B74840">
        <w:t xml:space="preserve"> (2007), The evolution of climate change impact studies on hydrology and water resources in California, </w:t>
      </w:r>
      <w:r w:rsidRPr="00B74840">
        <w:rPr>
          <w:i/>
          <w:iCs/>
        </w:rPr>
        <w:t>Climatic Change</w:t>
      </w:r>
      <w:r w:rsidRPr="00B74840">
        <w:t xml:space="preserve">, </w:t>
      </w:r>
      <w:r w:rsidRPr="00B74840">
        <w:rPr>
          <w:i/>
          <w:iCs/>
        </w:rPr>
        <w:t>82</w:t>
      </w:r>
      <w:r w:rsidRPr="00B74840">
        <w:t>(3–4), 327–350, doi</w:t>
      </w:r>
      <w:proofErr w:type="gramStart"/>
      <w:r w:rsidRPr="00B74840">
        <w:t>:10.1007</w:t>
      </w:r>
      <w:proofErr w:type="gramEnd"/>
      <w:r w:rsidRPr="00B74840">
        <w:t>/s10584-006-9207-2.</w:t>
      </w:r>
    </w:p>
    <w:p w14:paraId="7C5CC6B2" w14:textId="77777777" w:rsidR="00B74840" w:rsidRPr="00B74840" w:rsidRDefault="00B74840" w:rsidP="00DB4A50">
      <w:pPr>
        <w:pStyle w:val="Bibliography"/>
        <w:spacing w:after="120"/>
      </w:pPr>
      <w:proofErr w:type="gramStart"/>
      <w:r w:rsidRPr="00B74840">
        <w:t>van</w:t>
      </w:r>
      <w:proofErr w:type="gramEnd"/>
      <w:r w:rsidRPr="00B74840">
        <w:t xml:space="preserve"> </w:t>
      </w:r>
      <w:proofErr w:type="spellStart"/>
      <w:r w:rsidRPr="00B74840">
        <w:t>Vuuren</w:t>
      </w:r>
      <w:proofErr w:type="spellEnd"/>
      <w:r w:rsidRPr="00B74840">
        <w:t xml:space="preserve">, D. P. et al. (2011), The representative concentration pathways: an overview, </w:t>
      </w:r>
      <w:r w:rsidRPr="00B74840">
        <w:rPr>
          <w:i/>
          <w:iCs/>
        </w:rPr>
        <w:t>Climatic Change</w:t>
      </w:r>
      <w:r w:rsidRPr="00B74840">
        <w:t xml:space="preserve">, </w:t>
      </w:r>
      <w:r w:rsidRPr="00B74840">
        <w:rPr>
          <w:i/>
          <w:iCs/>
        </w:rPr>
        <w:t>109</w:t>
      </w:r>
      <w:r w:rsidRPr="00B74840">
        <w:t>(1–2), 5, doi:10.1007/s10584-011-0148-z.</w:t>
      </w:r>
    </w:p>
    <w:p w14:paraId="0E3F8D02" w14:textId="77777777" w:rsidR="00B74840" w:rsidRPr="00B74840" w:rsidRDefault="00B74840" w:rsidP="00DB4A50">
      <w:pPr>
        <w:pStyle w:val="Bibliography"/>
        <w:spacing w:after="120"/>
      </w:pPr>
      <w:proofErr w:type="spellStart"/>
      <w:r w:rsidRPr="00B74840">
        <w:t>Westerling</w:t>
      </w:r>
      <w:proofErr w:type="spellEnd"/>
      <w:r w:rsidRPr="00B74840">
        <w:t xml:space="preserve">, A. L. (2016), Increasing western US forest wildfire activity: sensitivity to changes in the timing of spring, </w:t>
      </w:r>
      <w:r w:rsidRPr="00B74840">
        <w:rPr>
          <w:i/>
          <w:iCs/>
        </w:rPr>
        <w:t>Phil. Trans. R. Soc. B</w:t>
      </w:r>
      <w:r w:rsidRPr="00B74840">
        <w:t xml:space="preserve">, </w:t>
      </w:r>
      <w:r w:rsidRPr="00B74840">
        <w:rPr>
          <w:i/>
          <w:iCs/>
        </w:rPr>
        <w:t>371</w:t>
      </w:r>
      <w:r w:rsidRPr="00B74840">
        <w:t>(1696), 20150178, doi</w:t>
      </w:r>
      <w:proofErr w:type="gramStart"/>
      <w:r w:rsidRPr="00B74840">
        <w:t>:10.1098</w:t>
      </w:r>
      <w:proofErr w:type="gramEnd"/>
      <w:r w:rsidRPr="00B74840">
        <w:t>/rstb.2015.0178.</w:t>
      </w:r>
    </w:p>
    <w:p w14:paraId="37114065" w14:textId="77777777" w:rsidR="00B74840" w:rsidRPr="00B74840" w:rsidRDefault="00B74840" w:rsidP="00DB4A50">
      <w:pPr>
        <w:pStyle w:val="Bibliography"/>
        <w:spacing w:after="120"/>
      </w:pPr>
      <w:r w:rsidRPr="00B74840">
        <w:t xml:space="preserve">Wine, M. L., D. </w:t>
      </w:r>
      <w:proofErr w:type="spellStart"/>
      <w:r w:rsidRPr="00B74840">
        <w:t>Cadol</w:t>
      </w:r>
      <w:proofErr w:type="spellEnd"/>
      <w:r w:rsidRPr="00B74840">
        <w:t xml:space="preserve">, and O. </w:t>
      </w:r>
      <w:proofErr w:type="spellStart"/>
      <w:r w:rsidRPr="00B74840">
        <w:t>Makhnin</w:t>
      </w:r>
      <w:proofErr w:type="spellEnd"/>
      <w:r w:rsidRPr="00B74840">
        <w:t xml:space="preserve"> (2018), </w:t>
      </w:r>
      <w:proofErr w:type="gramStart"/>
      <w:r w:rsidRPr="00B74840">
        <w:t>In</w:t>
      </w:r>
      <w:proofErr w:type="gramEnd"/>
      <w:r w:rsidRPr="00B74840">
        <w:t xml:space="preserve"> </w:t>
      </w:r>
      <w:proofErr w:type="spellStart"/>
      <w:r w:rsidRPr="00B74840">
        <w:t>ecoregions</w:t>
      </w:r>
      <w:proofErr w:type="spellEnd"/>
      <w:r w:rsidRPr="00B74840">
        <w:t xml:space="preserve"> across western USA streamflow increases during post-wildfire recovery, </w:t>
      </w:r>
      <w:r w:rsidRPr="00B74840">
        <w:rPr>
          <w:i/>
          <w:iCs/>
        </w:rPr>
        <w:t xml:space="preserve">Environ. Res. </w:t>
      </w:r>
      <w:proofErr w:type="spellStart"/>
      <w:r w:rsidRPr="00B74840">
        <w:rPr>
          <w:i/>
          <w:iCs/>
        </w:rPr>
        <w:t>Lett</w:t>
      </w:r>
      <w:proofErr w:type="spellEnd"/>
      <w:proofErr w:type="gramStart"/>
      <w:r w:rsidRPr="00B74840">
        <w:rPr>
          <w:i/>
          <w:iCs/>
        </w:rPr>
        <w:t>.</w:t>
      </w:r>
      <w:r w:rsidRPr="00B74840">
        <w:t>,</w:t>
      </w:r>
      <w:proofErr w:type="gramEnd"/>
      <w:r w:rsidRPr="00B74840">
        <w:t xml:space="preserve"> </w:t>
      </w:r>
      <w:r w:rsidRPr="00B74840">
        <w:rPr>
          <w:i/>
          <w:iCs/>
        </w:rPr>
        <w:t>13</w:t>
      </w:r>
      <w:r w:rsidRPr="00B74840">
        <w:t>(1), 014010, doi:10.1088/1748-9326/aa9c5a.</w:t>
      </w:r>
    </w:p>
    <w:p w14:paraId="2BE04526" w14:textId="77777777" w:rsidR="00B74840" w:rsidRPr="00B74840" w:rsidRDefault="00B74840" w:rsidP="00DB4A50">
      <w:pPr>
        <w:pStyle w:val="Bibliography"/>
        <w:spacing w:after="120"/>
      </w:pPr>
      <w:r w:rsidRPr="00B74840">
        <w:t xml:space="preserve">Young, C. A., M. I. Escobar-Arias, M. </w:t>
      </w:r>
      <w:proofErr w:type="spellStart"/>
      <w:r w:rsidRPr="00B74840">
        <w:t>Fernandes</w:t>
      </w:r>
      <w:proofErr w:type="spellEnd"/>
      <w:r w:rsidRPr="00B74840">
        <w:t xml:space="preserve">, B. Joyce, M. </w:t>
      </w:r>
      <w:proofErr w:type="spellStart"/>
      <w:r w:rsidRPr="00B74840">
        <w:t>Kiparsky</w:t>
      </w:r>
      <w:proofErr w:type="spellEnd"/>
      <w:r w:rsidRPr="00B74840">
        <w:t xml:space="preserve">, J. F. Mount, V. K. Mehta, D. </w:t>
      </w:r>
      <w:proofErr w:type="spellStart"/>
      <w:r w:rsidRPr="00B74840">
        <w:t>Purkey</w:t>
      </w:r>
      <w:proofErr w:type="spellEnd"/>
      <w:r w:rsidRPr="00B74840">
        <w:t xml:space="preserve">, J. H. </w:t>
      </w:r>
      <w:proofErr w:type="spellStart"/>
      <w:r w:rsidRPr="00B74840">
        <w:t>Viers</w:t>
      </w:r>
      <w:proofErr w:type="spellEnd"/>
      <w:r w:rsidRPr="00B74840">
        <w:t xml:space="preserve">, and D. Yates (2009), Modeling the Hydrology of Climate Change in California’s Sierra Nevada for </w:t>
      </w:r>
      <w:proofErr w:type="spellStart"/>
      <w:r w:rsidRPr="00B74840">
        <w:t>Subwatershed</w:t>
      </w:r>
      <w:proofErr w:type="spellEnd"/>
      <w:r w:rsidRPr="00B74840">
        <w:t xml:space="preserve"> Scale Adaptation1, </w:t>
      </w:r>
      <w:r w:rsidRPr="00B74840">
        <w:rPr>
          <w:i/>
          <w:iCs/>
        </w:rPr>
        <w:t>JAWRA Journal of the American Water Resources Association</w:t>
      </w:r>
      <w:r w:rsidRPr="00B74840">
        <w:t xml:space="preserve">, </w:t>
      </w:r>
      <w:r w:rsidRPr="00B74840">
        <w:rPr>
          <w:i/>
          <w:iCs/>
        </w:rPr>
        <w:t>45</w:t>
      </w:r>
      <w:r w:rsidRPr="00B74840">
        <w:t>(6), 1409–1423, doi</w:t>
      </w:r>
      <w:proofErr w:type="gramStart"/>
      <w:r w:rsidRPr="00B74840">
        <w:t>:10.1111</w:t>
      </w:r>
      <w:proofErr w:type="gramEnd"/>
      <w:r w:rsidRPr="00B74840">
        <w:t>/j.1752-1688.2009.00375.x.</w:t>
      </w:r>
    </w:p>
    <w:p w14:paraId="55C99034" w14:textId="77777777" w:rsidR="00B74840" w:rsidRPr="00B74840" w:rsidRDefault="00B74840" w:rsidP="00DB4A50">
      <w:pPr>
        <w:pStyle w:val="Bibliography"/>
        <w:spacing w:after="120"/>
      </w:pPr>
      <w:r w:rsidRPr="00B74840">
        <w:t xml:space="preserve">Young, D. J. N., J. T. Stevens, J. M. </w:t>
      </w:r>
      <w:proofErr w:type="spellStart"/>
      <w:r w:rsidRPr="00B74840">
        <w:t>Earles</w:t>
      </w:r>
      <w:proofErr w:type="spellEnd"/>
      <w:r w:rsidRPr="00B74840">
        <w:t xml:space="preserve">, J. Moore, A. Ellis, A. L. </w:t>
      </w:r>
      <w:proofErr w:type="spellStart"/>
      <w:r w:rsidRPr="00B74840">
        <w:t>Jirka</w:t>
      </w:r>
      <w:proofErr w:type="spellEnd"/>
      <w:r w:rsidRPr="00B74840">
        <w:t xml:space="preserve">, and A. M. Latimer (2017), Long-term climate and competition explain forest mortality patterns under extreme drought, </w:t>
      </w:r>
      <w:r w:rsidRPr="00B74840">
        <w:rPr>
          <w:i/>
          <w:iCs/>
        </w:rPr>
        <w:t>Ecology Letters</w:t>
      </w:r>
      <w:r w:rsidRPr="00B74840">
        <w:t xml:space="preserve">, </w:t>
      </w:r>
      <w:r w:rsidRPr="00B74840">
        <w:rPr>
          <w:i/>
          <w:iCs/>
        </w:rPr>
        <w:t>20</w:t>
      </w:r>
      <w:r w:rsidRPr="00B74840">
        <w:t>(1), 78–86, doi</w:t>
      </w:r>
      <w:proofErr w:type="gramStart"/>
      <w:r w:rsidRPr="00B74840">
        <w:t>:10.1111</w:t>
      </w:r>
      <w:proofErr w:type="gramEnd"/>
      <w:r w:rsidRPr="00B74840">
        <w:t>/ele.12711.</w:t>
      </w:r>
    </w:p>
    <w:p w14:paraId="0C307358" w14:textId="69C71231" w:rsidR="008A2720" w:rsidRDefault="008A2720" w:rsidP="00DB4A50">
      <w:pPr>
        <w:spacing w:after="120"/>
      </w:pPr>
      <w:r w:rsidRPr="00D36720">
        <w:fldChar w:fldCharType="end"/>
      </w:r>
    </w:p>
    <w:p w14:paraId="39C5B0BD" w14:textId="77777777" w:rsidR="008A2720" w:rsidRDefault="008A2720"/>
    <w:sectPr w:rsidR="008A2720" w:rsidSect="00C84D57">
      <w:footerReference w:type="default" r:id="rId4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D931B4" w14:textId="77777777" w:rsidR="002E66E4" w:rsidRDefault="002E66E4" w:rsidP="00FB538F">
      <w:r>
        <w:separator/>
      </w:r>
    </w:p>
  </w:endnote>
  <w:endnote w:type="continuationSeparator" w:id="0">
    <w:p w14:paraId="0AAC069A" w14:textId="77777777" w:rsidR="002E66E4" w:rsidRDefault="002E66E4" w:rsidP="00FB53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111F4E2" w14:textId="77777777" w:rsidR="002E66E4" w:rsidRDefault="002E66E4" w:rsidP="00C84D5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907327F" w14:textId="77777777" w:rsidR="002E66E4" w:rsidRDefault="002E66E4" w:rsidP="00C84D5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B7455AA" w14:textId="77777777" w:rsidR="002E66E4" w:rsidRDefault="002E66E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8DBD934" w14:textId="26B5886B" w:rsidR="002E66E4" w:rsidRDefault="002E66E4" w:rsidP="001C090D">
    <w:pPr>
      <w:pStyle w:val="Footer"/>
      <w:jc w:val="center"/>
    </w:pPr>
    <w:r>
      <w:rPr>
        <w:rStyle w:val="PageNumber"/>
      </w:rPr>
      <w:fldChar w:fldCharType="begin"/>
    </w:r>
    <w:r>
      <w:rPr>
        <w:rStyle w:val="PageNumber"/>
      </w:rPr>
      <w:instrText xml:space="preserve"> PAGE </w:instrText>
    </w:r>
    <w:r>
      <w:rPr>
        <w:rStyle w:val="PageNumber"/>
      </w:rPr>
      <w:fldChar w:fldCharType="separate"/>
    </w:r>
    <w:r w:rsidR="00CE0D68">
      <w:rPr>
        <w:rStyle w:val="PageNumber"/>
        <w:noProof/>
      </w:rPr>
      <w:t>8</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7013B5" w14:textId="77777777" w:rsidR="002E66E4" w:rsidRDefault="002E66E4" w:rsidP="00FB538F">
      <w:r>
        <w:separator/>
      </w:r>
    </w:p>
  </w:footnote>
  <w:footnote w:type="continuationSeparator" w:id="0">
    <w:p w14:paraId="4AAEF98E" w14:textId="77777777" w:rsidR="002E66E4" w:rsidRDefault="002E66E4" w:rsidP="00FB538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F0FE6B9" w14:textId="457F5144" w:rsidR="002E66E4" w:rsidRDefault="002E66E4">
    <w:pPr>
      <w:pStyle w:val="Header"/>
    </w:pPr>
    <w:r>
      <w:rPr>
        <w:noProof/>
      </w:rPr>
      <w:pict w14:anchorId="4390F3E4">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1in;height:1in;z-index:251661312"/>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70790A0" w14:textId="19BEBDAD" w:rsidR="002E66E4" w:rsidRDefault="002E66E4">
    <w:pPr>
      <w:pStyle w:val="Header"/>
    </w:pPr>
    <w:r>
      <w:rPr>
        <w:noProof/>
      </w:rPr>
      <w:pict w14:anchorId="42AF334C">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1in;height:1in;z-index:251659264"/>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C8B7BD" w14:textId="405D791E" w:rsidR="002E66E4" w:rsidRDefault="002E66E4">
    <w:pPr>
      <w:pStyle w:val="Header"/>
    </w:pPr>
    <w:r>
      <w:rPr>
        <w:noProof/>
      </w:rPr>
      <w:pict w14:anchorId="7CB37281">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1in;height:1in;z-index:251663360"/>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67628D"/>
    <w:multiLevelType w:val="hybridMultilevel"/>
    <w:tmpl w:val="B502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C0246C"/>
    <w:multiLevelType w:val="hybridMultilevel"/>
    <w:tmpl w:val="E564E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F45B53"/>
    <w:multiLevelType w:val="hybridMultilevel"/>
    <w:tmpl w:val="FAC057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081767E"/>
    <w:multiLevelType w:val="hybridMultilevel"/>
    <w:tmpl w:val="82BCF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65817DD"/>
    <w:multiLevelType w:val="hybridMultilevel"/>
    <w:tmpl w:val="D20CBA42"/>
    <w:lvl w:ilvl="0" w:tplc="051417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1190B2D"/>
    <w:multiLevelType w:val="hybridMultilevel"/>
    <w:tmpl w:val="033A27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2625A63"/>
    <w:multiLevelType w:val="hybridMultilevel"/>
    <w:tmpl w:val="3D1CA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ED754CD"/>
    <w:multiLevelType w:val="hybridMultilevel"/>
    <w:tmpl w:val="023AA6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EB4DF7"/>
    <w:multiLevelType w:val="hybridMultilevel"/>
    <w:tmpl w:val="A156F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7B61842"/>
    <w:multiLevelType w:val="hybridMultilevel"/>
    <w:tmpl w:val="03900288"/>
    <w:lvl w:ilvl="0" w:tplc="5AA601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DE01FD5"/>
    <w:multiLevelType w:val="hybridMultilevel"/>
    <w:tmpl w:val="ADAC2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B9A4062"/>
    <w:multiLevelType w:val="hybridMultilevel"/>
    <w:tmpl w:val="BDF05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DC90377"/>
    <w:multiLevelType w:val="hybridMultilevel"/>
    <w:tmpl w:val="1EAE47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DD40C26"/>
    <w:multiLevelType w:val="hybridMultilevel"/>
    <w:tmpl w:val="7BE0C4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3"/>
  </w:num>
  <w:num w:numId="4">
    <w:abstractNumId w:val="0"/>
  </w:num>
  <w:num w:numId="5">
    <w:abstractNumId w:val="1"/>
  </w:num>
  <w:num w:numId="6">
    <w:abstractNumId w:val="6"/>
  </w:num>
  <w:num w:numId="7">
    <w:abstractNumId w:val="13"/>
  </w:num>
  <w:num w:numId="8">
    <w:abstractNumId w:val="10"/>
  </w:num>
  <w:num w:numId="9">
    <w:abstractNumId w:val="9"/>
  </w:num>
  <w:num w:numId="10">
    <w:abstractNumId w:val="4"/>
  </w:num>
  <w:num w:numId="11">
    <w:abstractNumId w:val="8"/>
  </w:num>
  <w:num w:numId="12">
    <w:abstractNumId w:val="12"/>
  </w:num>
  <w:num w:numId="13">
    <w:abstractNumId w:val="11"/>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revisionView w:insDel="0" w:formatting="0"/>
  <w:defaultTabStop w:val="720"/>
  <w:characterSpacingControl w:val="doNotCompress"/>
  <w:savePreviewPicture/>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1483"/>
    <w:rsid w:val="00005594"/>
    <w:rsid w:val="00006565"/>
    <w:rsid w:val="000078BD"/>
    <w:rsid w:val="00012DAE"/>
    <w:rsid w:val="0001640D"/>
    <w:rsid w:val="0002319E"/>
    <w:rsid w:val="000327D6"/>
    <w:rsid w:val="00035ED3"/>
    <w:rsid w:val="00040B52"/>
    <w:rsid w:val="000421C1"/>
    <w:rsid w:val="00047856"/>
    <w:rsid w:val="00053D5A"/>
    <w:rsid w:val="00053E3F"/>
    <w:rsid w:val="00056498"/>
    <w:rsid w:val="00056BCF"/>
    <w:rsid w:val="00061E32"/>
    <w:rsid w:val="00062944"/>
    <w:rsid w:val="000629C1"/>
    <w:rsid w:val="00062AA6"/>
    <w:rsid w:val="00064913"/>
    <w:rsid w:val="00065E8E"/>
    <w:rsid w:val="00067967"/>
    <w:rsid w:val="000702AA"/>
    <w:rsid w:val="00070C55"/>
    <w:rsid w:val="000748B5"/>
    <w:rsid w:val="00077E77"/>
    <w:rsid w:val="0008266B"/>
    <w:rsid w:val="00086084"/>
    <w:rsid w:val="000944B3"/>
    <w:rsid w:val="000A7B4A"/>
    <w:rsid w:val="000B0116"/>
    <w:rsid w:val="000B0B28"/>
    <w:rsid w:val="000B3B1E"/>
    <w:rsid w:val="000B3F86"/>
    <w:rsid w:val="000B7A7D"/>
    <w:rsid w:val="000C0466"/>
    <w:rsid w:val="000C12CE"/>
    <w:rsid w:val="000C1A9F"/>
    <w:rsid w:val="000C1F69"/>
    <w:rsid w:val="000C265E"/>
    <w:rsid w:val="000C6595"/>
    <w:rsid w:val="000D0985"/>
    <w:rsid w:val="000D259F"/>
    <w:rsid w:val="000E7067"/>
    <w:rsid w:val="000E78AE"/>
    <w:rsid w:val="000F5128"/>
    <w:rsid w:val="000F667B"/>
    <w:rsid w:val="001029D0"/>
    <w:rsid w:val="00104D23"/>
    <w:rsid w:val="00112E81"/>
    <w:rsid w:val="00112EEC"/>
    <w:rsid w:val="0011562C"/>
    <w:rsid w:val="0012320B"/>
    <w:rsid w:val="001244B9"/>
    <w:rsid w:val="00127E0E"/>
    <w:rsid w:val="00130194"/>
    <w:rsid w:val="001302DC"/>
    <w:rsid w:val="00131436"/>
    <w:rsid w:val="001315CD"/>
    <w:rsid w:val="00132227"/>
    <w:rsid w:val="001355E8"/>
    <w:rsid w:val="0014020C"/>
    <w:rsid w:val="00140FE0"/>
    <w:rsid w:val="0014177C"/>
    <w:rsid w:val="00141BF1"/>
    <w:rsid w:val="0015259A"/>
    <w:rsid w:val="00152D05"/>
    <w:rsid w:val="00152EDE"/>
    <w:rsid w:val="00155E2F"/>
    <w:rsid w:val="001606E8"/>
    <w:rsid w:val="001846C3"/>
    <w:rsid w:val="00185EB0"/>
    <w:rsid w:val="00186258"/>
    <w:rsid w:val="0019377B"/>
    <w:rsid w:val="001A3DF9"/>
    <w:rsid w:val="001B02CC"/>
    <w:rsid w:val="001B4124"/>
    <w:rsid w:val="001C090D"/>
    <w:rsid w:val="001D2CE6"/>
    <w:rsid w:val="001D6048"/>
    <w:rsid w:val="001E1CBB"/>
    <w:rsid w:val="001E2559"/>
    <w:rsid w:val="001E2ACC"/>
    <w:rsid w:val="001E31B3"/>
    <w:rsid w:val="001F51FD"/>
    <w:rsid w:val="001F733A"/>
    <w:rsid w:val="00202E4D"/>
    <w:rsid w:val="00205379"/>
    <w:rsid w:val="0020741A"/>
    <w:rsid w:val="00210998"/>
    <w:rsid w:val="002145C7"/>
    <w:rsid w:val="00217275"/>
    <w:rsid w:val="00224B68"/>
    <w:rsid w:val="0022529C"/>
    <w:rsid w:val="0023269A"/>
    <w:rsid w:val="0024455A"/>
    <w:rsid w:val="002600E6"/>
    <w:rsid w:val="002608FF"/>
    <w:rsid w:val="00260ACC"/>
    <w:rsid w:val="00260EE6"/>
    <w:rsid w:val="00261F67"/>
    <w:rsid w:val="002624F2"/>
    <w:rsid w:val="002663E3"/>
    <w:rsid w:val="00266A29"/>
    <w:rsid w:val="00267A4F"/>
    <w:rsid w:val="00274415"/>
    <w:rsid w:val="00275771"/>
    <w:rsid w:val="00277E7C"/>
    <w:rsid w:val="0028085E"/>
    <w:rsid w:val="00281B17"/>
    <w:rsid w:val="002836C8"/>
    <w:rsid w:val="00286C43"/>
    <w:rsid w:val="00292C3D"/>
    <w:rsid w:val="00295A95"/>
    <w:rsid w:val="002A062B"/>
    <w:rsid w:val="002B3480"/>
    <w:rsid w:val="002C12A3"/>
    <w:rsid w:val="002C1758"/>
    <w:rsid w:val="002C60DA"/>
    <w:rsid w:val="002C63AD"/>
    <w:rsid w:val="002C64F1"/>
    <w:rsid w:val="002C7098"/>
    <w:rsid w:val="002D10BD"/>
    <w:rsid w:val="002E66E4"/>
    <w:rsid w:val="002E7798"/>
    <w:rsid w:val="002E7BFA"/>
    <w:rsid w:val="002F6953"/>
    <w:rsid w:val="003077A5"/>
    <w:rsid w:val="00316D40"/>
    <w:rsid w:val="0031760C"/>
    <w:rsid w:val="003216BD"/>
    <w:rsid w:val="00330D2A"/>
    <w:rsid w:val="003432F8"/>
    <w:rsid w:val="00346C76"/>
    <w:rsid w:val="00350BAE"/>
    <w:rsid w:val="003547AE"/>
    <w:rsid w:val="00355D57"/>
    <w:rsid w:val="00357301"/>
    <w:rsid w:val="0036011B"/>
    <w:rsid w:val="00361084"/>
    <w:rsid w:val="0036383A"/>
    <w:rsid w:val="00365075"/>
    <w:rsid w:val="0036526E"/>
    <w:rsid w:val="00371ED6"/>
    <w:rsid w:val="00373F27"/>
    <w:rsid w:val="003865F5"/>
    <w:rsid w:val="0038769F"/>
    <w:rsid w:val="003907D8"/>
    <w:rsid w:val="0039712D"/>
    <w:rsid w:val="00397DDE"/>
    <w:rsid w:val="003A0583"/>
    <w:rsid w:val="003A241F"/>
    <w:rsid w:val="003A2957"/>
    <w:rsid w:val="003A6122"/>
    <w:rsid w:val="003A61C2"/>
    <w:rsid w:val="003A7274"/>
    <w:rsid w:val="003B045E"/>
    <w:rsid w:val="003B0AF9"/>
    <w:rsid w:val="003B5ADD"/>
    <w:rsid w:val="003C2103"/>
    <w:rsid w:val="003C27A7"/>
    <w:rsid w:val="003C7D81"/>
    <w:rsid w:val="003D0E1A"/>
    <w:rsid w:val="003D0F2C"/>
    <w:rsid w:val="003D280B"/>
    <w:rsid w:val="003D2912"/>
    <w:rsid w:val="003D3E78"/>
    <w:rsid w:val="003D4917"/>
    <w:rsid w:val="003E1075"/>
    <w:rsid w:val="003E1677"/>
    <w:rsid w:val="003E3A66"/>
    <w:rsid w:val="003E6723"/>
    <w:rsid w:val="003E6F07"/>
    <w:rsid w:val="003E733C"/>
    <w:rsid w:val="003E7784"/>
    <w:rsid w:val="003F2D56"/>
    <w:rsid w:val="004016E8"/>
    <w:rsid w:val="00404602"/>
    <w:rsid w:val="004079DC"/>
    <w:rsid w:val="004141F5"/>
    <w:rsid w:val="00420165"/>
    <w:rsid w:val="004211C6"/>
    <w:rsid w:val="00433773"/>
    <w:rsid w:val="004349EE"/>
    <w:rsid w:val="00440915"/>
    <w:rsid w:val="00441758"/>
    <w:rsid w:val="004452C1"/>
    <w:rsid w:val="0045171C"/>
    <w:rsid w:val="00452D78"/>
    <w:rsid w:val="004555E2"/>
    <w:rsid w:val="00455DB5"/>
    <w:rsid w:val="00456B06"/>
    <w:rsid w:val="004637D6"/>
    <w:rsid w:val="004777BD"/>
    <w:rsid w:val="004817E2"/>
    <w:rsid w:val="00482FEE"/>
    <w:rsid w:val="004834DF"/>
    <w:rsid w:val="004838DB"/>
    <w:rsid w:val="00484B1C"/>
    <w:rsid w:val="00485191"/>
    <w:rsid w:val="00486035"/>
    <w:rsid w:val="0049031E"/>
    <w:rsid w:val="0049604D"/>
    <w:rsid w:val="004A1E90"/>
    <w:rsid w:val="004A5270"/>
    <w:rsid w:val="004B1E32"/>
    <w:rsid w:val="004B412A"/>
    <w:rsid w:val="004C1370"/>
    <w:rsid w:val="004C2ECE"/>
    <w:rsid w:val="004C48B0"/>
    <w:rsid w:val="004C6991"/>
    <w:rsid w:val="004C6B9D"/>
    <w:rsid w:val="004C7C32"/>
    <w:rsid w:val="004D31C5"/>
    <w:rsid w:val="004E2CA8"/>
    <w:rsid w:val="004E4524"/>
    <w:rsid w:val="004E4EAC"/>
    <w:rsid w:val="004E7C79"/>
    <w:rsid w:val="004F363F"/>
    <w:rsid w:val="004F506E"/>
    <w:rsid w:val="004F6F8B"/>
    <w:rsid w:val="004F77C5"/>
    <w:rsid w:val="00506F58"/>
    <w:rsid w:val="00511E62"/>
    <w:rsid w:val="0051344B"/>
    <w:rsid w:val="00513D86"/>
    <w:rsid w:val="00513DA6"/>
    <w:rsid w:val="00514EFE"/>
    <w:rsid w:val="00516498"/>
    <w:rsid w:val="0053031D"/>
    <w:rsid w:val="00543907"/>
    <w:rsid w:val="005445F6"/>
    <w:rsid w:val="00550D6F"/>
    <w:rsid w:val="00555091"/>
    <w:rsid w:val="005574FF"/>
    <w:rsid w:val="005723CF"/>
    <w:rsid w:val="00573BA1"/>
    <w:rsid w:val="005768CA"/>
    <w:rsid w:val="00577A79"/>
    <w:rsid w:val="0058364E"/>
    <w:rsid w:val="00584970"/>
    <w:rsid w:val="00586246"/>
    <w:rsid w:val="00591993"/>
    <w:rsid w:val="00594F7A"/>
    <w:rsid w:val="005972F9"/>
    <w:rsid w:val="005A07DC"/>
    <w:rsid w:val="005A423F"/>
    <w:rsid w:val="005A46FE"/>
    <w:rsid w:val="005A6981"/>
    <w:rsid w:val="005B2AFC"/>
    <w:rsid w:val="005B2E98"/>
    <w:rsid w:val="005B4CBF"/>
    <w:rsid w:val="005B76EE"/>
    <w:rsid w:val="005C1AF7"/>
    <w:rsid w:val="005C22A3"/>
    <w:rsid w:val="005D3199"/>
    <w:rsid w:val="005D35B8"/>
    <w:rsid w:val="005E209D"/>
    <w:rsid w:val="005E3D43"/>
    <w:rsid w:val="005F67A0"/>
    <w:rsid w:val="00602723"/>
    <w:rsid w:val="00602FDF"/>
    <w:rsid w:val="00605C89"/>
    <w:rsid w:val="00606EA4"/>
    <w:rsid w:val="0060721A"/>
    <w:rsid w:val="0061033A"/>
    <w:rsid w:val="0061136C"/>
    <w:rsid w:val="00611483"/>
    <w:rsid w:val="006129D0"/>
    <w:rsid w:val="00612FFF"/>
    <w:rsid w:val="006243BE"/>
    <w:rsid w:val="006273D3"/>
    <w:rsid w:val="00630157"/>
    <w:rsid w:val="006305B6"/>
    <w:rsid w:val="0063436A"/>
    <w:rsid w:val="0063482E"/>
    <w:rsid w:val="00635144"/>
    <w:rsid w:val="006423EE"/>
    <w:rsid w:val="00645342"/>
    <w:rsid w:val="00646BBF"/>
    <w:rsid w:val="00650610"/>
    <w:rsid w:val="00653FE5"/>
    <w:rsid w:val="006561AB"/>
    <w:rsid w:val="0065711E"/>
    <w:rsid w:val="006572F3"/>
    <w:rsid w:val="0066294A"/>
    <w:rsid w:val="00663676"/>
    <w:rsid w:val="00663B98"/>
    <w:rsid w:val="00664724"/>
    <w:rsid w:val="00671C54"/>
    <w:rsid w:val="00675ED9"/>
    <w:rsid w:val="0067755D"/>
    <w:rsid w:val="00681F1B"/>
    <w:rsid w:val="00685F8E"/>
    <w:rsid w:val="006869E6"/>
    <w:rsid w:val="00687702"/>
    <w:rsid w:val="00687706"/>
    <w:rsid w:val="006919B0"/>
    <w:rsid w:val="00695E38"/>
    <w:rsid w:val="006A2E4B"/>
    <w:rsid w:val="006A6853"/>
    <w:rsid w:val="006A7118"/>
    <w:rsid w:val="006B01C9"/>
    <w:rsid w:val="006B257D"/>
    <w:rsid w:val="006B486D"/>
    <w:rsid w:val="006B5B6F"/>
    <w:rsid w:val="006C6B68"/>
    <w:rsid w:val="006D043D"/>
    <w:rsid w:val="006E50DA"/>
    <w:rsid w:val="006E58A8"/>
    <w:rsid w:val="006F199D"/>
    <w:rsid w:val="006F1D9D"/>
    <w:rsid w:val="006F4042"/>
    <w:rsid w:val="00702850"/>
    <w:rsid w:val="00705567"/>
    <w:rsid w:val="00706FF2"/>
    <w:rsid w:val="007144C0"/>
    <w:rsid w:val="007207B8"/>
    <w:rsid w:val="0072212A"/>
    <w:rsid w:val="007223B8"/>
    <w:rsid w:val="0072664F"/>
    <w:rsid w:val="00726FD9"/>
    <w:rsid w:val="007272F5"/>
    <w:rsid w:val="00727A58"/>
    <w:rsid w:val="00730CE2"/>
    <w:rsid w:val="00736EC1"/>
    <w:rsid w:val="00737D1F"/>
    <w:rsid w:val="00737F73"/>
    <w:rsid w:val="007423B5"/>
    <w:rsid w:val="00742928"/>
    <w:rsid w:val="0074418A"/>
    <w:rsid w:val="00744AED"/>
    <w:rsid w:val="00745584"/>
    <w:rsid w:val="00746749"/>
    <w:rsid w:val="0075130F"/>
    <w:rsid w:val="00753278"/>
    <w:rsid w:val="007607B7"/>
    <w:rsid w:val="007630A3"/>
    <w:rsid w:val="00767A99"/>
    <w:rsid w:val="00771B6F"/>
    <w:rsid w:val="00773003"/>
    <w:rsid w:val="00774E5F"/>
    <w:rsid w:val="00776610"/>
    <w:rsid w:val="0078076A"/>
    <w:rsid w:val="00783651"/>
    <w:rsid w:val="00785823"/>
    <w:rsid w:val="007876CA"/>
    <w:rsid w:val="00790571"/>
    <w:rsid w:val="007961BF"/>
    <w:rsid w:val="007A18A9"/>
    <w:rsid w:val="007A3222"/>
    <w:rsid w:val="007A3500"/>
    <w:rsid w:val="007A536E"/>
    <w:rsid w:val="007A6D7C"/>
    <w:rsid w:val="007A78BA"/>
    <w:rsid w:val="007B0785"/>
    <w:rsid w:val="007B2E82"/>
    <w:rsid w:val="007B4D61"/>
    <w:rsid w:val="007B641E"/>
    <w:rsid w:val="007B6B5E"/>
    <w:rsid w:val="007B7534"/>
    <w:rsid w:val="007B7E1A"/>
    <w:rsid w:val="007C39A7"/>
    <w:rsid w:val="007C45C6"/>
    <w:rsid w:val="007D0F0F"/>
    <w:rsid w:val="007D6035"/>
    <w:rsid w:val="007D714F"/>
    <w:rsid w:val="007E1EC3"/>
    <w:rsid w:val="007F3A7D"/>
    <w:rsid w:val="007F3AC2"/>
    <w:rsid w:val="007F71E0"/>
    <w:rsid w:val="0080177D"/>
    <w:rsid w:val="00802532"/>
    <w:rsid w:val="00802975"/>
    <w:rsid w:val="00803855"/>
    <w:rsid w:val="0082173A"/>
    <w:rsid w:val="00831697"/>
    <w:rsid w:val="00832B33"/>
    <w:rsid w:val="00834E0C"/>
    <w:rsid w:val="008352FE"/>
    <w:rsid w:val="00835475"/>
    <w:rsid w:val="008441C2"/>
    <w:rsid w:val="00844BA0"/>
    <w:rsid w:val="00845257"/>
    <w:rsid w:val="00854D24"/>
    <w:rsid w:val="00862231"/>
    <w:rsid w:val="00877144"/>
    <w:rsid w:val="00883207"/>
    <w:rsid w:val="00883B08"/>
    <w:rsid w:val="008852E2"/>
    <w:rsid w:val="008912AC"/>
    <w:rsid w:val="00893910"/>
    <w:rsid w:val="00893975"/>
    <w:rsid w:val="00897DC8"/>
    <w:rsid w:val="008A0BFB"/>
    <w:rsid w:val="008A2720"/>
    <w:rsid w:val="008B4288"/>
    <w:rsid w:val="008B5DFE"/>
    <w:rsid w:val="008B7EC9"/>
    <w:rsid w:val="008C01A0"/>
    <w:rsid w:val="008C17EC"/>
    <w:rsid w:val="008C2C65"/>
    <w:rsid w:val="008C6D05"/>
    <w:rsid w:val="008C7AA5"/>
    <w:rsid w:val="008D01B8"/>
    <w:rsid w:val="008D291F"/>
    <w:rsid w:val="008D4BB5"/>
    <w:rsid w:val="008E6ABD"/>
    <w:rsid w:val="008F407E"/>
    <w:rsid w:val="008F502C"/>
    <w:rsid w:val="008F7FC3"/>
    <w:rsid w:val="0090091A"/>
    <w:rsid w:val="0090343F"/>
    <w:rsid w:val="00904DAA"/>
    <w:rsid w:val="009057FC"/>
    <w:rsid w:val="00912DA9"/>
    <w:rsid w:val="0091458F"/>
    <w:rsid w:val="00916A70"/>
    <w:rsid w:val="00917A79"/>
    <w:rsid w:val="00933D95"/>
    <w:rsid w:val="00940BFC"/>
    <w:rsid w:val="00950411"/>
    <w:rsid w:val="00953384"/>
    <w:rsid w:val="00954D1B"/>
    <w:rsid w:val="00955E74"/>
    <w:rsid w:val="00962023"/>
    <w:rsid w:val="00963C9D"/>
    <w:rsid w:val="00963DF9"/>
    <w:rsid w:val="009702CB"/>
    <w:rsid w:val="009731D2"/>
    <w:rsid w:val="00973400"/>
    <w:rsid w:val="00973D55"/>
    <w:rsid w:val="00984D18"/>
    <w:rsid w:val="00984E80"/>
    <w:rsid w:val="009934B6"/>
    <w:rsid w:val="00994A35"/>
    <w:rsid w:val="00997E99"/>
    <w:rsid w:val="009A67FB"/>
    <w:rsid w:val="009B7D01"/>
    <w:rsid w:val="009C358C"/>
    <w:rsid w:val="009C43D1"/>
    <w:rsid w:val="009C72DB"/>
    <w:rsid w:val="009D077E"/>
    <w:rsid w:val="009D0FD4"/>
    <w:rsid w:val="009D167C"/>
    <w:rsid w:val="009D1840"/>
    <w:rsid w:val="009D3DC3"/>
    <w:rsid w:val="009E5DA7"/>
    <w:rsid w:val="009E6CDD"/>
    <w:rsid w:val="009E78E8"/>
    <w:rsid w:val="009F5024"/>
    <w:rsid w:val="009F6D08"/>
    <w:rsid w:val="009F7014"/>
    <w:rsid w:val="009F788C"/>
    <w:rsid w:val="00A02A3D"/>
    <w:rsid w:val="00A0371E"/>
    <w:rsid w:val="00A0779B"/>
    <w:rsid w:val="00A11AA6"/>
    <w:rsid w:val="00A17A24"/>
    <w:rsid w:val="00A20028"/>
    <w:rsid w:val="00A22A82"/>
    <w:rsid w:val="00A23CF1"/>
    <w:rsid w:val="00A255AC"/>
    <w:rsid w:val="00A273BE"/>
    <w:rsid w:val="00A30A97"/>
    <w:rsid w:val="00A34286"/>
    <w:rsid w:val="00A454B6"/>
    <w:rsid w:val="00A45F91"/>
    <w:rsid w:val="00A47C5A"/>
    <w:rsid w:val="00A507C7"/>
    <w:rsid w:val="00A50C54"/>
    <w:rsid w:val="00A55974"/>
    <w:rsid w:val="00A62014"/>
    <w:rsid w:val="00A628B2"/>
    <w:rsid w:val="00A64574"/>
    <w:rsid w:val="00A67548"/>
    <w:rsid w:val="00A75964"/>
    <w:rsid w:val="00A76AE5"/>
    <w:rsid w:val="00A82E48"/>
    <w:rsid w:val="00A90791"/>
    <w:rsid w:val="00A93E26"/>
    <w:rsid w:val="00A96B5D"/>
    <w:rsid w:val="00AA2DB9"/>
    <w:rsid w:val="00AA51A5"/>
    <w:rsid w:val="00AB0604"/>
    <w:rsid w:val="00AB1EEF"/>
    <w:rsid w:val="00AB39DD"/>
    <w:rsid w:val="00AC6CB9"/>
    <w:rsid w:val="00AC76C3"/>
    <w:rsid w:val="00AD22D6"/>
    <w:rsid w:val="00AE00B6"/>
    <w:rsid w:val="00AE3492"/>
    <w:rsid w:val="00AE4EFE"/>
    <w:rsid w:val="00AF4134"/>
    <w:rsid w:val="00AF509A"/>
    <w:rsid w:val="00B014AD"/>
    <w:rsid w:val="00B0602E"/>
    <w:rsid w:val="00B10604"/>
    <w:rsid w:val="00B106F4"/>
    <w:rsid w:val="00B11E3B"/>
    <w:rsid w:val="00B15384"/>
    <w:rsid w:val="00B211B5"/>
    <w:rsid w:val="00B3553D"/>
    <w:rsid w:val="00B372EE"/>
    <w:rsid w:val="00B41015"/>
    <w:rsid w:val="00B41AFE"/>
    <w:rsid w:val="00B4398A"/>
    <w:rsid w:val="00B45DD7"/>
    <w:rsid w:val="00B50DBD"/>
    <w:rsid w:val="00B51845"/>
    <w:rsid w:val="00B56132"/>
    <w:rsid w:val="00B600FB"/>
    <w:rsid w:val="00B708E9"/>
    <w:rsid w:val="00B74840"/>
    <w:rsid w:val="00B74FB9"/>
    <w:rsid w:val="00B76A51"/>
    <w:rsid w:val="00B8066A"/>
    <w:rsid w:val="00B81EBE"/>
    <w:rsid w:val="00B82FCC"/>
    <w:rsid w:val="00B8783C"/>
    <w:rsid w:val="00B96D0D"/>
    <w:rsid w:val="00B97269"/>
    <w:rsid w:val="00BA0554"/>
    <w:rsid w:val="00BA0D3B"/>
    <w:rsid w:val="00BA2D3A"/>
    <w:rsid w:val="00BA352B"/>
    <w:rsid w:val="00BA374C"/>
    <w:rsid w:val="00BA3AA8"/>
    <w:rsid w:val="00BB0A1B"/>
    <w:rsid w:val="00BB3057"/>
    <w:rsid w:val="00BB38C4"/>
    <w:rsid w:val="00BB78BE"/>
    <w:rsid w:val="00BC2542"/>
    <w:rsid w:val="00BC3F5F"/>
    <w:rsid w:val="00BC5DC2"/>
    <w:rsid w:val="00BC74D9"/>
    <w:rsid w:val="00BC7783"/>
    <w:rsid w:val="00BD4F88"/>
    <w:rsid w:val="00BE0675"/>
    <w:rsid w:val="00BE37DE"/>
    <w:rsid w:val="00BE414C"/>
    <w:rsid w:val="00BE7063"/>
    <w:rsid w:val="00C008A5"/>
    <w:rsid w:val="00C0249D"/>
    <w:rsid w:val="00C02988"/>
    <w:rsid w:val="00C044CC"/>
    <w:rsid w:val="00C060BF"/>
    <w:rsid w:val="00C0748C"/>
    <w:rsid w:val="00C166C2"/>
    <w:rsid w:val="00C16B55"/>
    <w:rsid w:val="00C2187A"/>
    <w:rsid w:val="00C23BD3"/>
    <w:rsid w:val="00C2475C"/>
    <w:rsid w:val="00C33245"/>
    <w:rsid w:val="00C3421B"/>
    <w:rsid w:val="00C40795"/>
    <w:rsid w:val="00C54CA0"/>
    <w:rsid w:val="00C54E0A"/>
    <w:rsid w:val="00C63772"/>
    <w:rsid w:val="00C6392C"/>
    <w:rsid w:val="00C704AE"/>
    <w:rsid w:val="00C72B79"/>
    <w:rsid w:val="00C817BD"/>
    <w:rsid w:val="00C83982"/>
    <w:rsid w:val="00C84D57"/>
    <w:rsid w:val="00C9056F"/>
    <w:rsid w:val="00C93D52"/>
    <w:rsid w:val="00C954B7"/>
    <w:rsid w:val="00C96B62"/>
    <w:rsid w:val="00CA39AE"/>
    <w:rsid w:val="00CA7198"/>
    <w:rsid w:val="00CB09F2"/>
    <w:rsid w:val="00CC4438"/>
    <w:rsid w:val="00CC6678"/>
    <w:rsid w:val="00CC7034"/>
    <w:rsid w:val="00CC7BFE"/>
    <w:rsid w:val="00CD6287"/>
    <w:rsid w:val="00CD6457"/>
    <w:rsid w:val="00CE09EB"/>
    <w:rsid w:val="00CE0D68"/>
    <w:rsid w:val="00CE1EE9"/>
    <w:rsid w:val="00CE2360"/>
    <w:rsid w:val="00CE7D72"/>
    <w:rsid w:val="00CF0D06"/>
    <w:rsid w:val="00CF27C6"/>
    <w:rsid w:val="00CF7D8B"/>
    <w:rsid w:val="00D03878"/>
    <w:rsid w:val="00D05506"/>
    <w:rsid w:val="00D072ED"/>
    <w:rsid w:val="00D07A85"/>
    <w:rsid w:val="00D148D6"/>
    <w:rsid w:val="00D17F67"/>
    <w:rsid w:val="00D332FE"/>
    <w:rsid w:val="00D37917"/>
    <w:rsid w:val="00D4173E"/>
    <w:rsid w:val="00D475DB"/>
    <w:rsid w:val="00D642A2"/>
    <w:rsid w:val="00D6482F"/>
    <w:rsid w:val="00D711A1"/>
    <w:rsid w:val="00D71E6C"/>
    <w:rsid w:val="00D74321"/>
    <w:rsid w:val="00D767C0"/>
    <w:rsid w:val="00D8145E"/>
    <w:rsid w:val="00D84F21"/>
    <w:rsid w:val="00D97246"/>
    <w:rsid w:val="00DA0392"/>
    <w:rsid w:val="00DA2503"/>
    <w:rsid w:val="00DA2B25"/>
    <w:rsid w:val="00DA3854"/>
    <w:rsid w:val="00DA471D"/>
    <w:rsid w:val="00DA6B1C"/>
    <w:rsid w:val="00DA7A9F"/>
    <w:rsid w:val="00DB077B"/>
    <w:rsid w:val="00DB39F0"/>
    <w:rsid w:val="00DB3D3F"/>
    <w:rsid w:val="00DB4A50"/>
    <w:rsid w:val="00DC0E1D"/>
    <w:rsid w:val="00DC309F"/>
    <w:rsid w:val="00DC36A4"/>
    <w:rsid w:val="00DC4103"/>
    <w:rsid w:val="00DC4B66"/>
    <w:rsid w:val="00DC64A1"/>
    <w:rsid w:val="00DC6C08"/>
    <w:rsid w:val="00DC750B"/>
    <w:rsid w:val="00DD11CC"/>
    <w:rsid w:val="00DE2ACC"/>
    <w:rsid w:val="00DE30A9"/>
    <w:rsid w:val="00DF37D5"/>
    <w:rsid w:val="00DF6FBC"/>
    <w:rsid w:val="00E01436"/>
    <w:rsid w:val="00E0568F"/>
    <w:rsid w:val="00E05CED"/>
    <w:rsid w:val="00E07CDF"/>
    <w:rsid w:val="00E10467"/>
    <w:rsid w:val="00E12C14"/>
    <w:rsid w:val="00E14298"/>
    <w:rsid w:val="00E207CA"/>
    <w:rsid w:val="00E21476"/>
    <w:rsid w:val="00E25E9A"/>
    <w:rsid w:val="00E26C8F"/>
    <w:rsid w:val="00E301C2"/>
    <w:rsid w:val="00E318C5"/>
    <w:rsid w:val="00E319AD"/>
    <w:rsid w:val="00E33469"/>
    <w:rsid w:val="00E429D9"/>
    <w:rsid w:val="00E5056F"/>
    <w:rsid w:val="00E51EA2"/>
    <w:rsid w:val="00E5206C"/>
    <w:rsid w:val="00E56226"/>
    <w:rsid w:val="00E6111B"/>
    <w:rsid w:val="00E613D0"/>
    <w:rsid w:val="00E61BF8"/>
    <w:rsid w:val="00E651D3"/>
    <w:rsid w:val="00E67624"/>
    <w:rsid w:val="00E7115D"/>
    <w:rsid w:val="00E73189"/>
    <w:rsid w:val="00E74555"/>
    <w:rsid w:val="00E74FB9"/>
    <w:rsid w:val="00E76388"/>
    <w:rsid w:val="00E76F3A"/>
    <w:rsid w:val="00E81DA6"/>
    <w:rsid w:val="00E82461"/>
    <w:rsid w:val="00E84953"/>
    <w:rsid w:val="00E87CA4"/>
    <w:rsid w:val="00E87F9D"/>
    <w:rsid w:val="00E915A4"/>
    <w:rsid w:val="00E97AD4"/>
    <w:rsid w:val="00EA1F61"/>
    <w:rsid w:val="00EA4456"/>
    <w:rsid w:val="00EA5B30"/>
    <w:rsid w:val="00EC2465"/>
    <w:rsid w:val="00EC4584"/>
    <w:rsid w:val="00EC4E0E"/>
    <w:rsid w:val="00EC7429"/>
    <w:rsid w:val="00ED0903"/>
    <w:rsid w:val="00ED1CB6"/>
    <w:rsid w:val="00ED7397"/>
    <w:rsid w:val="00EE1443"/>
    <w:rsid w:val="00EE16B0"/>
    <w:rsid w:val="00EF03BD"/>
    <w:rsid w:val="00EF5511"/>
    <w:rsid w:val="00EF5942"/>
    <w:rsid w:val="00F00418"/>
    <w:rsid w:val="00F0675F"/>
    <w:rsid w:val="00F077C8"/>
    <w:rsid w:val="00F12B14"/>
    <w:rsid w:val="00F207E4"/>
    <w:rsid w:val="00F21DB6"/>
    <w:rsid w:val="00F279FF"/>
    <w:rsid w:val="00F35A57"/>
    <w:rsid w:val="00F4564D"/>
    <w:rsid w:val="00F62BB3"/>
    <w:rsid w:val="00F63904"/>
    <w:rsid w:val="00F768B2"/>
    <w:rsid w:val="00F76F18"/>
    <w:rsid w:val="00F87D62"/>
    <w:rsid w:val="00F92134"/>
    <w:rsid w:val="00F95393"/>
    <w:rsid w:val="00F961A7"/>
    <w:rsid w:val="00FA351B"/>
    <w:rsid w:val="00FA6283"/>
    <w:rsid w:val="00FB538F"/>
    <w:rsid w:val="00FB53F4"/>
    <w:rsid w:val="00FC4A97"/>
    <w:rsid w:val="00FD0014"/>
    <w:rsid w:val="00FD06DF"/>
    <w:rsid w:val="00FD2DEF"/>
    <w:rsid w:val="00FD3C88"/>
    <w:rsid w:val="00FF02AF"/>
    <w:rsid w:val="00FF4101"/>
    <w:rsid w:val="00FF612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0D80F60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524"/>
    <w:pPr>
      <w:spacing w:line="276" w:lineRule="auto"/>
    </w:pPr>
  </w:style>
  <w:style w:type="paragraph" w:styleId="Heading1">
    <w:name w:val="heading 1"/>
    <w:basedOn w:val="Normal"/>
    <w:next w:val="Normal"/>
    <w:link w:val="Heading1Char"/>
    <w:uiPriority w:val="9"/>
    <w:qFormat/>
    <w:rsid w:val="00AF4134"/>
    <w:pPr>
      <w:outlineLvl w:val="0"/>
    </w:pPr>
    <w:rPr>
      <w:rFonts w:ascii="Cambria" w:hAnsi="Cambria"/>
      <w:b/>
      <w:bCs/>
      <w:caps/>
    </w:rPr>
  </w:style>
  <w:style w:type="paragraph" w:styleId="Heading2">
    <w:name w:val="heading 2"/>
    <w:basedOn w:val="Normal"/>
    <w:next w:val="Normal"/>
    <w:link w:val="Heading2Char"/>
    <w:uiPriority w:val="9"/>
    <w:unhideWhenUsed/>
    <w:qFormat/>
    <w:rsid w:val="00AF4134"/>
    <w:pPr>
      <w:outlineLvl w:val="1"/>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unhideWhenUsed/>
    <w:rsid w:val="00611483"/>
    <w:pPr>
      <w:spacing w:after="240"/>
      <w:ind w:left="720" w:hanging="720"/>
    </w:pPr>
  </w:style>
  <w:style w:type="paragraph" w:styleId="ListParagraph">
    <w:name w:val="List Paragraph"/>
    <w:basedOn w:val="Normal"/>
    <w:uiPriority w:val="34"/>
    <w:qFormat/>
    <w:rsid w:val="001D6048"/>
    <w:pPr>
      <w:ind w:left="720"/>
      <w:contextualSpacing/>
    </w:pPr>
    <w:rPr>
      <w:rFonts w:ascii="Arial" w:eastAsia="Calibri" w:hAnsi="Arial" w:cs="Times New Roman"/>
      <w:szCs w:val="22"/>
    </w:rPr>
  </w:style>
  <w:style w:type="character" w:styleId="CommentReference">
    <w:name w:val="annotation reference"/>
    <w:basedOn w:val="DefaultParagraphFont"/>
    <w:uiPriority w:val="99"/>
    <w:semiHidden/>
    <w:unhideWhenUsed/>
    <w:rsid w:val="00B106F4"/>
    <w:rPr>
      <w:sz w:val="18"/>
      <w:szCs w:val="18"/>
    </w:rPr>
  </w:style>
  <w:style w:type="paragraph" w:styleId="CommentText">
    <w:name w:val="annotation text"/>
    <w:basedOn w:val="Normal"/>
    <w:link w:val="CommentTextChar"/>
    <w:uiPriority w:val="99"/>
    <w:unhideWhenUsed/>
    <w:rsid w:val="00B106F4"/>
  </w:style>
  <w:style w:type="character" w:customStyle="1" w:styleId="CommentTextChar">
    <w:name w:val="Comment Text Char"/>
    <w:basedOn w:val="DefaultParagraphFont"/>
    <w:link w:val="CommentText"/>
    <w:uiPriority w:val="99"/>
    <w:rsid w:val="00B106F4"/>
  </w:style>
  <w:style w:type="paragraph" w:styleId="CommentSubject">
    <w:name w:val="annotation subject"/>
    <w:basedOn w:val="CommentText"/>
    <w:next w:val="CommentText"/>
    <w:link w:val="CommentSubjectChar"/>
    <w:uiPriority w:val="99"/>
    <w:semiHidden/>
    <w:unhideWhenUsed/>
    <w:rsid w:val="00B106F4"/>
    <w:rPr>
      <w:b/>
      <w:bCs/>
      <w:sz w:val="20"/>
      <w:szCs w:val="20"/>
    </w:rPr>
  </w:style>
  <w:style w:type="character" w:customStyle="1" w:styleId="CommentSubjectChar">
    <w:name w:val="Comment Subject Char"/>
    <w:basedOn w:val="CommentTextChar"/>
    <w:link w:val="CommentSubject"/>
    <w:uiPriority w:val="99"/>
    <w:semiHidden/>
    <w:rsid w:val="00B106F4"/>
    <w:rPr>
      <w:b/>
      <w:bCs/>
      <w:sz w:val="20"/>
      <w:szCs w:val="20"/>
    </w:rPr>
  </w:style>
  <w:style w:type="paragraph" w:styleId="BalloonText">
    <w:name w:val="Balloon Text"/>
    <w:basedOn w:val="Normal"/>
    <w:link w:val="BalloonTextChar"/>
    <w:uiPriority w:val="99"/>
    <w:semiHidden/>
    <w:unhideWhenUsed/>
    <w:rsid w:val="00B106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06F4"/>
    <w:rPr>
      <w:rFonts w:ascii="Lucida Grande" w:hAnsi="Lucida Grande" w:cs="Lucida Grande"/>
      <w:sz w:val="18"/>
      <w:szCs w:val="18"/>
    </w:rPr>
  </w:style>
  <w:style w:type="character" w:customStyle="1" w:styleId="Heading1Char">
    <w:name w:val="Heading 1 Char"/>
    <w:basedOn w:val="DefaultParagraphFont"/>
    <w:link w:val="Heading1"/>
    <w:uiPriority w:val="9"/>
    <w:rsid w:val="00AF4134"/>
    <w:rPr>
      <w:rFonts w:ascii="Cambria" w:hAnsi="Cambria"/>
      <w:b/>
      <w:bCs/>
      <w:caps/>
    </w:rPr>
  </w:style>
  <w:style w:type="character" w:customStyle="1" w:styleId="Heading2Char">
    <w:name w:val="Heading 2 Char"/>
    <w:basedOn w:val="DefaultParagraphFont"/>
    <w:link w:val="Heading2"/>
    <w:uiPriority w:val="9"/>
    <w:rsid w:val="00AF4134"/>
    <w:rPr>
      <w:u w:val="single"/>
    </w:rPr>
  </w:style>
  <w:style w:type="paragraph" w:styleId="Caption">
    <w:name w:val="caption"/>
    <w:basedOn w:val="Normal"/>
    <w:next w:val="Normal"/>
    <w:uiPriority w:val="35"/>
    <w:unhideWhenUsed/>
    <w:qFormat/>
    <w:rsid w:val="00202E4D"/>
    <w:pPr>
      <w:spacing w:after="200"/>
    </w:pPr>
    <w:rPr>
      <w:rFonts w:ascii="Cambria" w:eastAsia="Calibri" w:hAnsi="Cambria" w:cs="Times New Roman"/>
      <w:b/>
      <w:bCs/>
      <w:color w:val="4F81BD" w:themeColor="accent1"/>
      <w:sz w:val="22"/>
      <w:szCs w:val="18"/>
    </w:rPr>
  </w:style>
  <w:style w:type="character" w:styleId="PlaceholderText">
    <w:name w:val="Placeholder Text"/>
    <w:basedOn w:val="DefaultParagraphFont"/>
    <w:uiPriority w:val="99"/>
    <w:semiHidden/>
    <w:rsid w:val="008B4288"/>
    <w:rPr>
      <w:color w:val="808080"/>
    </w:rPr>
  </w:style>
  <w:style w:type="paragraph" w:styleId="TOC1">
    <w:name w:val="toc 1"/>
    <w:basedOn w:val="Normal"/>
    <w:next w:val="Normal"/>
    <w:autoRedefine/>
    <w:uiPriority w:val="39"/>
    <w:unhideWhenUsed/>
    <w:rsid w:val="0011562C"/>
  </w:style>
  <w:style w:type="paragraph" w:styleId="TOC2">
    <w:name w:val="toc 2"/>
    <w:basedOn w:val="Normal"/>
    <w:next w:val="Normal"/>
    <w:autoRedefine/>
    <w:uiPriority w:val="39"/>
    <w:unhideWhenUsed/>
    <w:rsid w:val="0011562C"/>
    <w:pPr>
      <w:ind w:left="240"/>
    </w:pPr>
  </w:style>
  <w:style w:type="paragraph" w:styleId="TOC3">
    <w:name w:val="toc 3"/>
    <w:basedOn w:val="Normal"/>
    <w:next w:val="Normal"/>
    <w:autoRedefine/>
    <w:uiPriority w:val="39"/>
    <w:unhideWhenUsed/>
    <w:rsid w:val="0011562C"/>
    <w:pPr>
      <w:ind w:left="480"/>
    </w:pPr>
  </w:style>
  <w:style w:type="paragraph" w:styleId="TOC4">
    <w:name w:val="toc 4"/>
    <w:basedOn w:val="Normal"/>
    <w:next w:val="Normal"/>
    <w:autoRedefine/>
    <w:uiPriority w:val="39"/>
    <w:unhideWhenUsed/>
    <w:rsid w:val="0011562C"/>
    <w:pPr>
      <w:ind w:left="720"/>
    </w:pPr>
  </w:style>
  <w:style w:type="paragraph" w:styleId="TOC5">
    <w:name w:val="toc 5"/>
    <w:basedOn w:val="Normal"/>
    <w:next w:val="Normal"/>
    <w:autoRedefine/>
    <w:uiPriority w:val="39"/>
    <w:unhideWhenUsed/>
    <w:rsid w:val="0011562C"/>
    <w:pPr>
      <w:ind w:left="960"/>
    </w:pPr>
  </w:style>
  <w:style w:type="paragraph" w:styleId="TOC6">
    <w:name w:val="toc 6"/>
    <w:basedOn w:val="Normal"/>
    <w:next w:val="Normal"/>
    <w:autoRedefine/>
    <w:uiPriority w:val="39"/>
    <w:unhideWhenUsed/>
    <w:rsid w:val="0011562C"/>
    <w:pPr>
      <w:ind w:left="1200"/>
    </w:pPr>
  </w:style>
  <w:style w:type="paragraph" w:styleId="TOC7">
    <w:name w:val="toc 7"/>
    <w:basedOn w:val="Normal"/>
    <w:next w:val="Normal"/>
    <w:autoRedefine/>
    <w:uiPriority w:val="39"/>
    <w:unhideWhenUsed/>
    <w:rsid w:val="0011562C"/>
    <w:pPr>
      <w:ind w:left="1440"/>
    </w:pPr>
  </w:style>
  <w:style w:type="paragraph" w:styleId="TOC8">
    <w:name w:val="toc 8"/>
    <w:basedOn w:val="Normal"/>
    <w:next w:val="Normal"/>
    <w:autoRedefine/>
    <w:uiPriority w:val="39"/>
    <w:unhideWhenUsed/>
    <w:rsid w:val="0011562C"/>
    <w:pPr>
      <w:ind w:left="1680"/>
    </w:pPr>
  </w:style>
  <w:style w:type="paragraph" w:styleId="TOC9">
    <w:name w:val="toc 9"/>
    <w:basedOn w:val="Normal"/>
    <w:next w:val="Normal"/>
    <w:autoRedefine/>
    <w:uiPriority w:val="39"/>
    <w:unhideWhenUsed/>
    <w:rsid w:val="0011562C"/>
    <w:pPr>
      <w:ind w:left="1920"/>
    </w:pPr>
  </w:style>
  <w:style w:type="paragraph" w:styleId="TableofFigures">
    <w:name w:val="table of figures"/>
    <w:basedOn w:val="Normal"/>
    <w:next w:val="Normal"/>
    <w:uiPriority w:val="99"/>
    <w:unhideWhenUsed/>
    <w:rsid w:val="0011562C"/>
    <w:pPr>
      <w:ind w:left="480" w:hanging="480"/>
    </w:pPr>
  </w:style>
  <w:style w:type="paragraph" w:styleId="Footer">
    <w:name w:val="footer"/>
    <w:basedOn w:val="Normal"/>
    <w:link w:val="FooterChar"/>
    <w:uiPriority w:val="99"/>
    <w:unhideWhenUsed/>
    <w:rsid w:val="00FB538F"/>
    <w:pPr>
      <w:tabs>
        <w:tab w:val="center" w:pos="4320"/>
        <w:tab w:val="right" w:pos="8640"/>
      </w:tabs>
    </w:pPr>
  </w:style>
  <w:style w:type="character" w:customStyle="1" w:styleId="FooterChar">
    <w:name w:val="Footer Char"/>
    <w:basedOn w:val="DefaultParagraphFont"/>
    <w:link w:val="Footer"/>
    <w:uiPriority w:val="99"/>
    <w:rsid w:val="00FB538F"/>
  </w:style>
  <w:style w:type="character" w:styleId="PageNumber">
    <w:name w:val="page number"/>
    <w:basedOn w:val="DefaultParagraphFont"/>
    <w:uiPriority w:val="99"/>
    <w:semiHidden/>
    <w:unhideWhenUsed/>
    <w:rsid w:val="00FB538F"/>
  </w:style>
  <w:style w:type="paragraph" w:styleId="Header">
    <w:name w:val="header"/>
    <w:basedOn w:val="Normal"/>
    <w:link w:val="HeaderChar"/>
    <w:uiPriority w:val="99"/>
    <w:unhideWhenUsed/>
    <w:rsid w:val="00C84D57"/>
    <w:pPr>
      <w:tabs>
        <w:tab w:val="center" w:pos="4320"/>
        <w:tab w:val="right" w:pos="8640"/>
      </w:tabs>
    </w:pPr>
  </w:style>
  <w:style w:type="character" w:customStyle="1" w:styleId="HeaderChar">
    <w:name w:val="Header Char"/>
    <w:basedOn w:val="DefaultParagraphFont"/>
    <w:link w:val="Header"/>
    <w:uiPriority w:val="99"/>
    <w:rsid w:val="00C84D57"/>
  </w:style>
  <w:style w:type="character" w:styleId="Hyperlink">
    <w:name w:val="Hyperlink"/>
    <w:basedOn w:val="DefaultParagraphFont"/>
    <w:uiPriority w:val="99"/>
    <w:unhideWhenUsed/>
    <w:rsid w:val="00AB0604"/>
    <w:rPr>
      <w:color w:val="0000FF" w:themeColor="hyperlink"/>
      <w:u w:val="single"/>
    </w:rPr>
  </w:style>
  <w:style w:type="character" w:styleId="FollowedHyperlink">
    <w:name w:val="FollowedHyperlink"/>
    <w:basedOn w:val="DefaultParagraphFont"/>
    <w:uiPriority w:val="99"/>
    <w:semiHidden/>
    <w:unhideWhenUsed/>
    <w:rsid w:val="00950411"/>
    <w:rPr>
      <w:color w:val="800080" w:themeColor="followedHyperlink"/>
      <w:u w:val="single"/>
    </w:rPr>
  </w:style>
  <w:style w:type="paragraph" w:styleId="Revision">
    <w:name w:val="Revision"/>
    <w:hidden/>
    <w:uiPriority w:val="99"/>
    <w:semiHidden/>
    <w:rsid w:val="00F00418"/>
  </w:style>
  <w:style w:type="paragraph" w:styleId="DocumentMap">
    <w:name w:val="Document Map"/>
    <w:basedOn w:val="Normal"/>
    <w:link w:val="DocumentMapChar"/>
    <w:uiPriority w:val="99"/>
    <w:semiHidden/>
    <w:unhideWhenUsed/>
    <w:rsid w:val="0020741A"/>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20741A"/>
    <w:rPr>
      <w:rFonts w:ascii="Lucida Grande" w:hAnsi="Lucida Grande" w:cs="Lucida Gran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524"/>
    <w:pPr>
      <w:spacing w:line="276" w:lineRule="auto"/>
    </w:pPr>
  </w:style>
  <w:style w:type="paragraph" w:styleId="Heading1">
    <w:name w:val="heading 1"/>
    <w:basedOn w:val="Normal"/>
    <w:next w:val="Normal"/>
    <w:link w:val="Heading1Char"/>
    <w:uiPriority w:val="9"/>
    <w:qFormat/>
    <w:rsid w:val="00AF4134"/>
    <w:pPr>
      <w:outlineLvl w:val="0"/>
    </w:pPr>
    <w:rPr>
      <w:rFonts w:ascii="Cambria" w:hAnsi="Cambria"/>
      <w:b/>
      <w:bCs/>
      <w:caps/>
    </w:rPr>
  </w:style>
  <w:style w:type="paragraph" w:styleId="Heading2">
    <w:name w:val="heading 2"/>
    <w:basedOn w:val="Normal"/>
    <w:next w:val="Normal"/>
    <w:link w:val="Heading2Char"/>
    <w:uiPriority w:val="9"/>
    <w:unhideWhenUsed/>
    <w:qFormat/>
    <w:rsid w:val="00AF4134"/>
    <w:pPr>
      <w:outlineLvl w:val="1"/>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unhideWhenUsed/>
    <w:rsid w:val="00611483"/>
    <w:pPr>
      <w:spacing w:after="240"/>
      <w:ind w:left="720" w:hanging="720"/>
    </w:pPr>
  </w:style>
  <w:style w:type="paragraph" w:styleId="ListParagraph">
    <w:name w:val="List Paragraph"/>
    <w:basedOn w:val="Normal"/>
    <w:uiPriority w:val="34"/>
    <w:qFormat/>
    <w:rsid w:val="001D6048"/>
    <w:pPr>
      <w:ind w:left="720"/>
      <w:contextualSpacing/>
    </w:pPr>
    <w:rPr>
      <w:rFonts w:ascii="Arial" w:eastAsia="Calibri" w:hAnsi="Arial" w:cs="Times New Roman"/>
      <w:szCs w:val="22"/>
    </w:rPr>
  </w:style>
  <w:style w:type="character" w:styleId="CommentReference">
    <w:name w:val="annotation reference"/>
    <w:basedOn w:val="DefaultParagraphFont"/>
    <w:uiPriority w:val="99"/>
    <w:semiHidden/>
    <w:unhideWhenUsed/>
    <w:rsid w:val="00B106F4"/>
    <w:rPr>
      <w:sz w:val="18"/>
      <w:szCs w:val="18"/>
    </w:rPr>
  </w:style>
  <w:style w:type="paragraph" w:styleId="CommentText">
    <w:name w:val="annotation text"/>
    <w:basedOn w:val="Normal"/>
    <w:link w:val="CommentTextChar"/>
    <w:uiPriority w:val="99"/>
    <w:unhideWhenUsed/>
    <w:rsid w:val="00B106F4"/>
  </w:style>
  <w:style w:type="character" w:customStyle="1" w:styleId="CommentTextChar">
    <w:name w:val="Comment Text Char"/>
    <w:basedOn w:val="DefaultParagraphFont"/>
    <w:link w:val="CommentText"/>
    <w:uiPriority w:val="99"/>
    <w:rsid w:val="00B106F4"/>
  </w:style>
  <w:style w:type="paragraph" w:styleId="CommentSubject">
    <w:name w:val="annotation subject"/>
    <w:basedOn w:val="CommentText"/>
    <w:next w:val="CommentText"/>
    <w:link w:val="CommentSubjectChar"/>
    <w:uiPriority w:val="99"/>
    <w:semiHidden/>
    <w:unhideWhenUsed/>
    <w:rsid w:val="00B106F4"/>
    <w:rPr>
      <w:b/>
      <w:bCs/>
      <w:sz w:val="20"/>
      <w:szCs w:val="20"/>
    </w:rPr>
  </w:style>
  <w:style w:type="character" w:customStyle="1" w:styleId="CommentSubjectChar">
    <w:name w:val="Comment Subject Char"/>
    <w:basedOn w:val="CommentTextChar"/>
    <w:link w:val="CommentSubject"/>
    <w:uiPriority w:val="99"/>
    <w:semiHidden/>
    <w:rsid w:val="00B106F4"/>
    <w:rPr>
      <w:b/>
      <w:bCs/>
      <w:sz w:val="20"/>
      <w:szCs w:val="20"/>
    </w:rPr>
  </w:style>
  <w:style w:type="paragraph" w:styleId="BalloonText">
    <w:name w:val="Balloon Text"/>
    <w:basedOn w:val="Normal"/>
    <w:link w:val="BalloonTextChar"/>
    <w:uiPriority w:val="99"/>
    <w:semiHidden/>
    <w:unhideWhenUsed/>
    <w:rsid w:val="00B106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06F4"/>
    <w:rPr>
      <w:rFonts w:ascii="Lucida Grande" w:hAnsi="Lucida Grande" w:cs="Lucida Grande"/>
      <w:sz w:val="18"/>
      <w:szCs w:val="18"/>
    </w:rPr>
  </w:style>
  <w:style w:type="character" w:customStyle="1" w:styleId="Heading1Char">
    <w:name w:val="Heading 1 Char"/>
    <w:basedOn w:val="DefaultParagraphFont"/>
    <w:link w:val="Heading1"/>
    <w:uiPriority w:val="9"/>
    <w:rsid w:val="00AF4134"/>
    <w:rPr>
      <w:rFonts w:ascii="Cambria" w:hAnsi="Cambria"/>
      <w:b/>
      <w:bCs/>
      <w:caps/>
    </w:rPr>
  </w:style>
  <w:style w:type="character" w:customStyle="1" w:styleId="Heading2Char">
    <w:name w:val="Heading 2 Char"/>
    <w:basedOn w:val="DefaultParagraphFont"/>
    <w:link w:val="Heading2"/>
    <w:uiPriority w:val="9"/>
    <w:rsid w:val="00AF4134"/>
    <w:rPr>
      <w:u w:val="single"/>
    </w:rPr>
  </w:style>
  <w:style w:type="paragraph" w:styleId="Caption">
    <w:name w:val="caption"/>
    <w:basedOn w:val="Normal"/>
    <w:next w:val="Normal"/>
    <w:uiPriority w:val="35"/>
    <w:unhideWhenUsed/>
    <w:qFormat/>
    <w:rsid w:val="00202E4D"/>
    <w:pPr>
      <w:spacing w:after="200"/>
    </w:pPr>
    <w:rPr>
      <w:rFonts w:ascii="Cambria" w:eastAsia="Calibri" w:hAnsi="Cambria" w:cs="Times New Roman"/>
      <w:b/>
      <w:bCs/>
      <w:color w:val="4F81BD" w:themeColor="accent1"/>
      <w:sz w:val="22"/>
      <w:szCs w:val="18"/>
    </w:rPr>
  </w:style>
  <w:style w:type="character" w:styleId="PlaceholderText">
    <w:name w:val="Placeholder Text"/>
    <w:basedOn w:val="DefaultParagraphFont"/>
    <w:uiPriority w:val="99"/>
    <w:semiHidden/>
    <w:rsid w:val="008B4288"/>
    <w:rPr>
      <w:color w:val="808080"/>
    </w:rPr>
  </w:style>
  <w:style w:type="paragraph" w:styleId="TOC1">
    <w:name w:val="toc 1"/>
    <w:basedOn w:val="Normal"/>
    <w:next w:val="Normal"/>
    <w:autoRedefine/>
    <w:uiPriority w:val="39"/>
    <w:unhideWhenUsed/>
    <w:rsid w:val="0011562C"/>
  </w:style>
  <w:style w:type="paragraph" w:styleId="TOC2">
    <w:name w:val="toc 2"/>
    <w:basedOn w:val="Normal"/>
    <w:next w:val="Normal"/>
    <w:autoRedefine/>
    <w:uiPriority w:val="39"/>
    <w:unhideWhenUsed/>
    <w:rsid w:val="0011562C"/>
    <w:pPr>
      <w:ind w:left="240"/>
    </w:pPr>
  </w:style>
  <w:style w:type="paragraph" w:styleId="TOC3">
    <w:name w:val="toc 3"/>
    <w:basedOn w:val="Normal"/>
    <w:next w:val="Normal"/>
    <w:autoRedefine/>
    <w:uiPriority w:val="39"/>
    <w:unhideWhenUsed/>
    <w:rsid w:val="0011562C"/>
    <w:pPr>
      <w:ind w:left="480"/>
    </w:pPr>
  </w:style>
  <w:style w:type="paragraph" w:styleId="TOC4">
    <w:name w:val="toc 4"/>
    <w:basedOn w:val="Normal"/>
    <w:next w:val="Normal"/>
    <w:autoRedefine/>
    <w:uiPriority w:val="39"/>
    <w:unhideWhenUsed/>
    <w:rsid w:val="0011562C"/>
    <w:pPr>
      <w:ind w:left="720"/>
    </w:pPr>
  </w:style>
  <w:style w:type="paragraph" w:styleId="TOC5">
    <w:name w:val="toc 5"/>
    <w:basedOn w:val="Normal"/>
    <w:next w:val="Normal"/>
    <w:autoRedefine/>
    <w:uiPriority w:val="39"/>
    <w:unhideWhenUsed/>
    <w:rsid w:val="0011562C"/>
    <w:pPr>
      <w:ind w:left="960"/>
    </w:pPr>
  </w:style>
  <w:style w:type="paragraph" w:styleId="TOC6">
    <w:name w:val="toc 6"/>
    <w:basedOn w:val="Normal"/>
    <w:next w:val="Normal"/>
    <w:autoRedefine/>
    <w:uiPriority w:val="39"/>
    <w:unhideWhenUsed/>
    <w:rsid w:val="0011562C"/>
    <w:pPr>
      <w:ind w:left="1200"/>
    </w:pPr>
  </w:style>
  <w:style w:type="paragraph" w:styleId="TOC7">
    <w:name w:val="toc 7"/>
    <w:basedOn w:val="Normal"/>
    <w:next w:val="Normal"/>
    <w:autoRedefine/>
    <w:uiPriority w:val="39"/>
    <w:unhideWhenUsed/>
    <w:rsid w:val="0011562C"/>
    <w:pPr>
      <w:ind w:left="1440"/>
    </w:pPr>
  </w:style>
  <w:style w:type="paragraph" w:styleId="TOC8">
    <w:name w:val="toc 8"/>
    <w:basedOn w:val="Normal"/>
    <w:next w:val="Normal"/>
    <w:autoRedefine/>
    <w:uiPriority w:val="39"/>
    <w:unhideWhenUsed/>
    <w:rsid w:val="0011562C"/>
    <w:pPr>
      <w:ind w:left="1680"/>
    </w:pPr>
  </w:style>
  <w:style w:type="paragraph" w:styleId="TOC9">
    <w:name w:val="toc 9"/>
    <w:basedOn w:val="Normal"/>
    <w:next w:val="Normal"/>
    <w:autoRedefine/>
    <w:uiPriority w:val="39"/>
    <w:unhideWhenUsed/>
    <w:rsid w:val="0011562C"/>
    <w:pPr>
      <w:ind w:left="1920"/>
    </w:pPr>
  </w:style>
  <w:style w:type="paragraph" w:styleId="TableofFigures">
    <w:name w:val="table of figures"/>
    <w:basedOn w:val="Normal"/>
    <w:next w:val="Normal"/>
    <w:uiPriority w:val="99"/>
    <w:unhideWhenUsed/>
    <w:rsid w:val="0011562C"/>
    <w:pPr>
      <w:ind w:left="480" w:hanging="480"/>
    </w:pPr>
  </w:style>
  <w:style w:type="paragraph" w:styleId="Footer">
    <w:name w:val="footer"/>
    <w:basedOn w:val="Normal"/>
    <w:link w:val="FooterChar"/>
    <w:uiPriority w:val="99"/>
    <w:unhideWhenUsed/>
    <w:rsid w:val="00FB538F"/>
    <w:pPr>
      <w:tabs>
        <w:tab w:val="center" w:pos="4320"/>
        <w:tab w:val="right" w:pos="8640"/>
      </w:tabs>
    </w:pPr>
  </w:style>
  <w:style w:type="character" w:customStyle="1" w:styleId="FooterChar">
    <w:name w:val="Footer Char"/>
    <w:basedOn w:val="DefaultParagraphFont"/>
    <w:link w:val="Footer"/>
    <w:uiPriority w:val="99"/>
    <w:rsid w:val="00FB538F"/>
  </w:style>
  <w:style w:type="character" w:styleId="PageNumber">
    <w:name w:val="page number"/>
    <w:basedOn w:val="DefaultParagraphFont"/>
    <w:uiPriority w:val="99"/>
    <w:semiHidden/>
    <w:unhideWhenUsed/>
    <w:rsid w:val="00FB538F"/>
  </w:style>
  <w:style w:type="paragraph" w:styleId="Header">
    <w:name w:val="header"/>
    <w:basedOn w:val="Normal"/>
    <w:link w:val="HeaderChar"/>
    <w:uiPriority w:val="99"/>
    <w:unhideWhenUsed/>
    <w:rsid w:val="00C84D57"/>
    <w:pPr>
      <w:tabs>
        <w:tab w:val="center" w:pos="4320"/>
        <w:tab w:val="right" w:pos="8640"/>
      </w:tabs>
    </w:pPr>
  </w:style>
  <w:style w:type="character" w:customStyle="1" w:styleId="HeaderChar">
    <w:name w:val="Header Char"/>
    <w:basedOn w:val="DefaultParagraphFont"/>
    <w:link w:val="Header"/>
    <w:uiPriority w:val="99"/>
    <w:rsid w:val="00C84D57"/>
  </w:style>
  <w:style w:type="character" w:styleId="Hyperlink">
    <w:name w:val="Hyperlink"/>
    <w:basedOn w:val="DefaultParagraphFont"/>
    <w:uiPriority w:val="99"/>
    <w:unhideWhenUsed/>
    <w:rsid w:val="00AB0604"/>
    <w:rPr>
      <w:color w:val="0000FF" w:themeColor="hyperlink"/>
      <w:u w:val="single"/>
    </w:rPr>
  </w:style>
  <w:style w:type="character" w:styleId="FollowedHyperlink">
    <w:name w:val="FollowedHyperlink"/>
    <w:basedOn w:val="DefaultParagraphFont"/>
    <w:uiPriority w:val="99"/>
    <w:semiHidden/>
    <w:unhideWhenUsed/>
    <w:rsid w:val="00950411"/>
    <w:rPr>
      <w:color w:val="800080" w:themeColor="followedHyperlink"/>
      <w:u w:val="single"/>
    </w:rPr>
  </w:style>
  <w:style w:type="paragraph" w:styleId="Revision">
    <w:name w:val="Revision"/>
    <w:hidden/>
    <w:uiPriority w:val="99"/>
    <w:semiHidden/>
    <w:rsid w:val="00F00418"/>
  </w:style>
  <w:style w:type="paragraph" w:styleId="DocumentMap">
    <w:name w:val="Document Map"/>
    <w:basedOn w:val="Normal"/>
    <w:link w:val="DocumentMapChar"/>
    <w:uiPriority w:val="99"/>
    <w:semiHidden/>
    <w:unhideWhenUsed/>
    <w:rsid w:val="0020741A"/>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20741A"/>
    <w:rPr>
      <w:rFonts w:ascii="Lucida Grande" w:hAnsi="Lucida Grande" w:cs="Lucida Gran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340658">
      <w:bodyDiv w:val="1"/>
      <w:marLeft w:val="0"/>
      <w:marRight w:val="0"/>
      <w:marTop w:val="0"/>
      <w:marBottom w:val="0"/>
      <w:divBdr>
        <w:top w:val="none" w:sz="0" w:space="0" w:color="auto"/>
        <w:left w:val="none" w:sz="0" w:space="0" w:color="auto"/>
        <w:bottom w:val="none" w:sz="0" w:space="0" w:color="auto"/>
        <w:right w:val="none" w:sz="0" w:space="0" w:color="auto"/>
      </w:divBdr>
    </w:div>
    <w:div w:id="174557109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eg"/><Relationship Id="rId26" Type="http://schemas.openxmlformats.org/officeDocument/2006/relationships/image" Target="media/image14.jp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jp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jpeg"/><Relationship Id="rId34" Type="http://schemas.openxmlformats.org/officeDocument/2006/relationships/image" Target="media/image22.jpg"/><Relationship Id="rId35" Type="http://schemas.openxmlformats.org/officeDocument/2006/relationships/image" Target="media/image23.jpg"/><Relationship Id="rId36" Type="http://schemas.openxmlformats.org/officeDocument/2006/relationships/image" Target="media/image24.jpg"/><Relationship Id="rId10" Type="http://schemas.openxmlformats.org/officeDocument/2006/relationships/image" Target="media/image2.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header" Target="header3.xml"/><Relationship Id="rId15" Type="http://schemas.openxmlformats.org/officeDocument/2006/relationships/image" Target="media/image3.emf"/><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37" Type="http://schemas.openxmlformats.org/officeDocument/2006/relationships/image" Target="media/image25.jpg"/><Relationship Id="rId38" Type="http://schemas.openxmlformats.org/officeDocument/2006/relationships/image" Target="media/image26.jpg"/><Relationship Id="rId39" Type="http://schemas.openxmlformats.org/officeDocument/2006/relationships/image" Target="media/image27.jpg"/><Relationship Id="rId40" Type="http://schemas.openxmlformats.org/officeDocument/2006/relationships/image" Target="media/image28.jpg"/><Relationship Id="rId41" Type="http://schemas.openxmlformats.org/officeDocument/2006/relationships/image" Target="media/image29.jpg"/><Relationship Id="rId42" Type="http://schemas.openxmlformats.org/officeDocument/2006/relationships/footer" Target="footer2.xml"/><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86F627-E3EB-E444-A8BD-05180B186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45100</Words>
  <Characters>257071</Characters>
  <Application>Microsoft Macintosh Word</Application>
  <DocSecurity>0</DocSecurity>
  <Lines>2142</Lines>
  <Paragraphs>603</Paragraphs>
  <ScaleCrop>false</ScaleCrop>
  <Company/>
  <LinksUpToDate>false</LinksUpToDate>
  <CharactersWithSpaces>301568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Bart</dc:creator>
  <cp:keywords/>
  <dc:description/>
  <cp:lastModifiedBy>Ryan Bart</cp:lastModifiedBy>
  <cp:revision>2</cp:revision>
  <dcterms:created xsi:type="dcterms:W3CDTF">2018-09-12T19:50:00Z</dcterms:created>
  <dcterms:modified xsi:type="dcterms:W3CDTF">2018-09-12T19:50:00Z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zotero-version="5.0.55"&gt;&lt;session id="yCc1mFvF"/&gt;&lt;style id="http://www.zotero.org/styles/american-geophysical-union" hasBibliography="1" bibliographyStyleHasBeenSet="1"/&gt;&lt;prefs&gt;&lt;pref name="fieldType" value="Field"/&gt;&lt;/prefs&gt;&lt;/data&gt;</vt:lpwstr>
  </property>
</Properties>
</file>